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15591" w14:textId="39E27AC3" w:rsidR="002D0ABB" w:rsidRPr="006700E9" w:rsidRDefault="00D501EC" w:rsidP="00D501EC">
      <w:pPr>
        <w:pStyle w:val="Documenttitle"/>
      </w:pPr>
      <w:r>
        <w:rPr>
          <w:noProof/>
        </w:rPr>
        <w:drawing>
          <wp:anchor distT="0" distB="0" distL="114300" distR="114300" simplePos="0" relativeHeight="251660288" behindDoc="0" locked="0" layoutInCell="1" allowOverlap="1" wp14:anchorId="573DC9FA" wp14:editId="750861CB">
            <wp:simplePos x="0" y="0"/>
            <wp:positionH relativeFrom="column">
              <wp:posOffset>-891003</wp:posOffset>
            </wp:positionH>
            <wp:positionV relativeFrom="paragraph">
              <wp:posOffset>-3355438</wp:posOffset>
            </wp:positionV>
            <wp:extent cx="7543800" cy="106749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55257" cy="10691197"/>
                    </a:xfrm>
                    <a:prstGeom prst="rect">
                      <a:avLst/>
                    </a:prstGeom>
                  </pic:spPr>
                </pic:pic>
              </a:graphicData>
            </a:graphic>
            <wp14:sizeRelH relativeFrom="page">
              <wp14:pctWidth>0</wp14:pctWidth>
            </wp14:sizeRelH>
            <wp14:sizeRelV relativeFrom="page">
              <wp14:pctHeight>0</wp14:pctHeight>
            </wp14:sizeRelV>
          </wp:anchor>
        </w:drawing>
      </w:r>
    </w:p>
    <w:p w14:paraId="68052507" w14:textId="77777777" w:rsidR="00ED5FAC" w:rsidRPr="006700E9" w:rsidRDefault="00ED5FAC" w:rsidP="00D501EC">
      <w:pPr>
        <w:pStyle w:val="Documenttitle"/>
      </w:pPr>
    </w:p>
    <w:p w14:paraId="286A5942" w14:textId="252D0294" w:rsidR="00B10294" w:rsidRPr="006700E9" w:rsidRDefault="00B10294" w:rsidP="00D501EC">
      <w:pPr>
        <w:pStyle w:val="Documenttitle"/>
      </w:pPr>
      <w:r w:rsidRPr="006700E9">
        <w:tab/>
      </w:r>
    </w:p>
    <w:p w14:paraId="12EEF90B" w14:textId="07A08FDC" w:rsidR="00B10294" w:rsidRPr="006700E9" w:rsidRDefault="00B10294" w:rsidP="00D501EC">
      <w:pPr>
        <w:pStyle w:val="Documenttitle"/>
      </w:pPr>
    </w:p>
    <w:p w14:paraId="74D4DA15" w14:textId="77DBF894" w:rsidR="00B10294" w:rsidRPr="006700E9" w:rsidRDefault="00B10294" w:rsidP="00D501EC">
      <w:pPr>
        <w:pStyle w:val="Documenttitle"/>
        <w:sectPr w:rsidR="00B10294" w:rsidRPr="006700E9" w:rsidSect="00B10294">
          <w:headerReference w:type="default" r:id="rId9"/>
          <w:headerReference w:type="first" r:id="rId10"/>
          <w:footerReference w:type="first" r:id="rId11"/>
          <w:pgSz w:w="11906" w:h="16838" w:code="9"/>
          <w:pgMar w:top="1417" w:right="1417" w:bottom="1417" w:left="1417" w:header="2880" w:footer="0" w:gutter="0"/>
          <w:cols w:space="708"/>
          <w:docGrid w:linePitch="360"/>
        </w:sectPr>
      </w:pPr>
    </w:p>
    <w:p w14:paraId="24BF5596" w14:textId="77777777" w:rsidR="00BD0F55" w:rsidRDefault="00BD0F55" w:rsidP="00BA1013">
      <w:pPr>
        <w:ind w:left="311" w:right="718" w:hanging="1"/>
        <w:jc w:val="center"/>
        <w:rPr>
          <w:i/>
          <w:sz w:val="20"/>
        </w:rPr>
      </w:pPr>
    </w:p>
    <w:p w14:paraId="5B431C01" w14:textId="72D8A1BA" w:rsidR="00BA1013" w:rsidRPr="00A61892" w:rsidRDefault="00BA1013" w:rsidP="00BA1013">
      <w:pPr>
        <w:ind w:left="311" w:right="718" w:hanging="1"/>
        <w:jc w:val="center"/>
        <w:rPr>
          <w:rFonts w:ascii="Open Sans" w:hAnsi="Open Sans" w:cs="Open Sans"/>
          <w:i/>
          <w:color w:val="17365D"/>
        </w:rPr>
      </w:pPr>
      <w:r w:rsidRPr="00A61892">
        <w:rPr>
          <w:rFonts w:ascii="Open Sans" w:hAnsi="Open Sans" w:cs="Open Sans"/>
          <w:i/>
          <w:color w:val="17365D"/>
        </w:rPr>
        <w:t>This glossary presents a collection of explanations and definitions of terms that are used in the</w:t>
      </w:r>
      <w:r w:rsidRPr="00A61892">
        <w:rPr>
          <w:rFonts w:ascii="Open Sans" w:hAnsi="Open Sans" w:cs="Open Sans"/>
          <w:i/>
          <w:color w:val="17365D"/>
          <w:spacing w:val="1"/>
        </w:rPr>
        <w:t xml:space="preserve"> </w:t>
      </w:r>
      <w:r w:rsidR="00140AF0">
        <w:rPr>
          <w:rFonts w:ascii="Open Sans" w:hAnsi="Open Sans" w:cs="Open Sans"/>
          <w:i/>
          <w:color w:val="17365D"/>
          <w:spacing w:val="1"/>
        </w:rPr>
        <w:t>Programme Manual (</w:t>
      </w:r>
      <w:r w:rsidR="001F0A91" w:rsidRPr="00A61892">
        <w:rPr>
          <w:rFonts w:ascii="Open Sans" w:hAnsi="Open Sans" w:cs="Open Sans"/>
          <w:i/>
          <w:color w:val="17365D"/>
        </w:rPr>
        <w:t>Applicants</w:t>
      </w:r>
      <w:r w:rsidRPr="00A61892">
        <w:rPr>
          <w:rFonts w:ascii="Open Sans" w:hAnsi="Open Sans" w:cs="Open Sans"/>
          <w:i/>
          <w:color w:val="17365D"/>
        </w:rPr>
        <w:t xml:space="preserve"> manual</w:t>
      </w:r>
      <w:r w:rsidR="00D501EC">
        <w:rPr>
          <w:rFonts w:ascii="Open Sans" w:hAnsi="Open Sans" w:cs="Open Sans"/>
          <w:i/>
          <w:color w:val="17365D"/>
        </w:rPr>
        <w:t>,</w:t>
      </w:r>
      <w:r w:rsidR="00140AF0">
        <w:rPr>
          <w:rFonts w:ascii="Open Sans" w:hAnsi="Open Sans" w:cs="Open Sans"/>
          <w:i/>
          <w:color w:val="17365D"/>
        </w:rPr>
        <w:t xml:space="preserve"> Eligibility of expenditure, Implementation Manual)</w:t>
      </w:r>
      <w:r w:rsidRPr="00A61892">
        <w:rPr>
          <w:rFonts w:ascii="Open Sans" w:hAnsi="Open Sans" w:cs="Open Sans"/>
          <w:i/>
          <w:color w:val="17365D"/>
        </w:rPr>
        <w:t xml:space="preserve"> of the Danube Region Programme (DRP). The list of terms included</w:t>
      </w:r>
      <w:r w:rsidR="00140AF0">
        <w:rPr>
          <w:rFonts w:ascii="Open Sans" w:hAnsi="Open Sans" w:cs="Open Sans"/>
          <w:i/>
          <w:color w:val="17365D"/>
        </w:rPr>
        <w:t xml:space="preserve"> </w:t>
      </w:r>
      <w:r w:rsidRPr="00A61892">
        <w:rPr>
          <w:rFonts w:ascii="Open Sans" w:hAnsi="Open Sans" w:cs="Open Sans"/>
          <w:i/>
          <w:color w:val="17365D"/>
        </w:rPr>
        <w:t>in</w:t>
      </w:r>
      <w:r w:rsidR="00140AF0">
        <w:rPr>
          <w:rFonts w:ascii="Open Sans" w:hAnsi="Open Sans" w:cs="Open Sans"/>
          <w:i/>
          <w:color w:val="17365D"/>
        </w:rPr>
        <w:t xml:space="preserve"> </w:t>
      </w:r>
      <w:r w:rsidRPr="00A61892">
        <w:rPr>
          <w:rFonts w:ascii="Open Sans" w:hAnsi="Open Sans" w:cs="Open Sans"/>
          <w:i/>
          <w:color w:val="17365D"/>
          <w:spacing w:val="-59"/>
        </w:rPr>
        <w:t xml:space="preserve"> </w:t>
      </w:r>
      <w:r w:rsidR="00140AF0">
        <w:rPr>
          <w:rFonts w:ascii="Open Sans" w:hAnsi="Open Sans" w:cs="Open Sans"/>
          <w:i/>
          <w:color w:val="17365D"/>
          <w:spacing w:val="-59"/>
        </w:rPr>
        <w:t xml:space="preserve">     </w:t>
      </w:r>
      <w:r w:rsidRPr="00A61892">
        <w:rPr>
          <w:rFonts w:ascii="Open Sans" w:hAnsi="Open Sans" w:cs="Open Sans"/>
          <w:i/>
          <w:color w:val="17365D"/>
        </w:rPr>
        <w:t>this</w:t>
      </w:r>
      <w:r w:rsidRPr="00A61892">
        <w:rPr>
          <w:rFonts w:ascii="Open Sans" w:hAnsi="Open Sans" w:cs="Open Sans"/>
          <w:i/>
          <w:color w:val="17365D"/>
          <w:spacing w:val="-1"/>
        </w:rPr>
        <w:t xml:space="preserve"> </w:t>
      </w:r>
      <w:r w:rsidRPr="00A61892">
        <w:rPr>
          <w:rFonts w:ascii="Open Sans" w:hAnsi="Open Sans" w:cs="Open Sans"/>
          <w:i/>
          <w:color w:val="17365D"/>
        </w:rPr>
        <w:t>glossary</w:t>
      </w:r>
      <w:r w:rsidRPr="00A61892">
        <w:rPr>
          <w:rFonts w:ascii="Open Sans" w:hAnsi="Open Sans" w:cs="Open Sans"/>
          <w:i/>
          <w:color w:val="17365D"/>
          <w:spacing w:val="-1"/>
        </w:rPr>
        <w:t xml:space="preserve"> </w:t>
      </w:r>
      <w:r w:rsidRPr="00A61892">
        <w:rPr>
          <w:rFonts w:ascii="Open Sans" w:hAnsi="Open Sans" w:cs="Open Sans"/>
          <w:i/>
          <w:color w:val="17365D"/>
        </w:rPr>
        <w:t>is not</w:t>
      </w:r>
      <w:r w:rsidRPr="00A61892">
        <w:rPr>
          <w:rFonts w:ascii="Open Sans" w:hAnsi="Open Sans" w:cs="Open Sans"/>
          <w:i/>
          <w:color w:val="17365D"/>
          <w:spacing w:val="-1"/>
        </w:rPr>
        <w:t xml:space="preserve"> </w:t>
      </w:r>
      <w:r w:rsidRPr="00A61892">
        <w:rPr>
          <w:rFonts w:ascii="Open Sans" w:hAnsi="Open Sans" w:cs="Open Sans"/>
          <w:i/>
          <w:color w:val="17365D"/>
        </w:rPr>
        <w:t>exhaustive.</w:t>
      </w:r>
    </w:p>
    <w:p w14:paraId="38963B43" w14:textId="77777777" w:rsidR="00BA1013" w:rsidRPr="00616365" w:rsidRDefault="00BA1013" w:rsidP="00BA1013">
      <w:pPr>
        <w:pStyle w:val="BodyText0"/>
        <w:spacing w:before="7"/>
        <w:ind w:left="0"/>
        <w:jc w:val="left"/>
        <w:rPr>
          <w:rFonts w:ascii="Open Sans" w:hAnsi="Open Sans" w:cs="Open Sans"/>
          <w:i/>
          <w:color w:val="17365D"/>
          <w:sz w:val="22"/>
          <w:szCs w:val="22"/>
          <w:lang w:val="en-GB"/>
        </w:rPr>
      </w:pPr>
    </w:p>
    <w:p w14:paraId="766C5E91" w14:textId="26FB916B" w:rsidR="00BA1013" w:rsidRPr="00616365" w:rsidRDefault="00BA1013" w:rsidP="001C0BCA">
      <w:pPr>
        <w:pStyle w:val="BodyText0"/>
        <w:spacing w:before="7" w:after="7" w:line="360" w:lineRule="auto"/>
        <w:ind w:left="0" w:right="197"/>
        <w:rPr>
          <w:rFonts w:ascii="Open Sans" w:hAnsi="Open Sans" w:cs="Open Sans"/>
          <w:color w:val="17365D"/>
          <w:spacing w:val="-1"/>
          <w:sz w:val="22"/>
          <w:szCs w:val="22"/>
          <w:lang w:val="en-GB"/>
        </w:rPr>
      </w:pPr>
    </w:p>
    <w:p w14:paraId="3674C9BA" w14:textId="475152F1" w:rsidR="00BA1013" w:rsidRPr="00616365" w:rsidRDefault="00BA1013" w:rsidP="001C0BCA">
      <w:pPr>
        <w:pStyle w:val="BodyText0"/>
        <w:spacing w:before="7" w:after="7" w:line="360" w:lineRule="auto"/>
        <w:ind w:left="0" w:right="197"/>
        <w:rPr>
          <w:rFonts w:ascii="Open Sans" w:hAnsi="Open Sans" w:cs="Open Sans"/>
          <w:color w:val="17365D"/>
          <w:sz w:val="22"/>
          <w:szCs w:val="22"/>
          <w:lang w:val="en-GB"/>
        </w:rPr>
      </w:pPr>
      <w:r w:rsidRPr="00616365">
        <w:rPr>
          <w:rFonts w:ascii="Open Sans" w:hAnsi="Open Sans" w:cs="Open Sans"/>
          <w:b/>
          <w:color w:val="17365D"/>
          <w:spacing w:val="-1"/>
          <w:sz w:val="22"/>
          <w:szCs w:val="22"/>
          <w:lang w:val="en-GB"/>
        </w:rPr>
        <w:t>Activity</w:t>
      </w:r>
      <w:r w:rsidRPr="00616365">
        <w:rPr>
          <w:rFonts w:ascii="Open Sans" w:hAnsi="Open Sans" w:cs="Open Sans"/>
          <w:b/>
          <w:color w:val="17365D"/>
          <w:spacing w:val="-9"/>
          <w:sz w:val="22"/>
          <w:szCs w:val="22"/>
          <w:lang w:val="en-GB"/>
        </w:rPr>
        <w:t xml:space="preserve"> </w:t>
      </w:r>
      <w:r w:rsidRPr="00616365">
        <w:rPr>
          <w:rFonts w:ascii="Open Sans" w:hAnsi="Open Sans" w:cs="Open Sans"/>
          <w:b/>
          <w:color w:val="17365D"/>
          <w:spacing w:val="-1"/>
          <w:sz w:val="22"/>
          <w:szCs w:val="22"/>
          <w:lang w:val="en-GB"/>
        </w:rPr>
        <w:t>-</w:t>
      </w:r>
      <w:r w:rsidRPr="00616365">
        <w:rPr>
          <w:rFonts w:ascii="Open Sans" w:hAnsi="Open Sans" w:cs="Open Sans"/>
          <w:b/>
          <w:color w:val="17365D"/>
          <w:spacing w:val="-14"/>
          <w:sz w:val="22"/>
          <w:szCs w:val="22"/>
          <w:lang w:val="en-GB"/>
        </w:rPr>
        <w:t xml:space="preserve"> </w:t>
      </w:r>
      <w:r w:rsidRPr="00616365">
        <w:rPr>
          <w:rFonts w:ascii="Open Sans" w:hAnsi="Open Sans" w:cs="Open Sans"/>
          <w:color w:val="17365D"/>
          <w:sz w:val="22"/>
          <w:szCs w:val="22"/>
          <w:lang w:val="en-GB"/>
        </w:rPr>
        <w:t xml:space="preserve">is a specific task performed for which resources are used. </w:t>
      </w:r>
      <w:r w:rsidR="00012EF4" w:rsidRPr="00616365">
        <w:rPr>
          <w:rFonts w:ascii="Open Sans" w:hAnsi="Open Sans" w:cs="Open Sans"/>
          <w:color w:val="17365D"/>
          <w:sz w:val="22"/>
          <w:szCs w:val="22"/>
          <w:lang w:val="en-GB"/>
        </w:rPr>
        <w:t>It contributes to the achievement of a specific objective and may or may not lead to a project deliverable but must contribute to the development of the project outputs(s).</w:t>
      </w:r>
    </w:p>
    <w:p w14:paraId="396BB186" w14:textId="1C0680F4" w:rsidR="0097785B" w:rsidRPr="00616365" w:rsidRDefault="0097785B" w:rsidP="001C0BCA">
      <w:pPr>
        <w:pStyle w:val="BodyText0"/>
        <w:spacing w:before="7" w:after="7" w:line="360" w:lineRule="auto"/>
        <w:ind w:left="0" w:right="197"/>
        <w:rPr>
          <w:rFonts w:ascii="Open Sans" w:hAnsi="Open Sans" w:cs="Open Sans"/>
          <w:color w:val="17365D"/>
          <w:sz w:val="22"/>
          <w:szCs w:val="22"/>
          <w:lang w:val="en-GB"/>
        </w:rPr>
      </w:pPr>
      <w:r w:rsidRPr="00616365">
        <w:rPr>
          <w:rFonts w:ascii="Open Sans" w:hAnsi="Open Sans" w:cs="Open Sans"/>
          <w:b/>
          <w:color w:val="17365D"/>
          <w:sz w:val="22"/>
          <w:szCs w:val="22"/>
          <w:lang w:val="en-GB"/>
        </w:rPr>
        <w:t>Applicant</w:t>
      </w:r>
      <w:r w:rsidRPr="00616365">
        <w:rPr>
          <w:rFonts w:ascii="Open Sans" w:hAnsi="Open Sans" w:cs="Open Sans"/>
          <w:color w:val="17365D"/>
          <w:sz w:val="22"/>
          <w:szCs w:val="22"/>
          <w:lang w:val="en-GB"/>
        </w:rPr>
        <w:t xml:space="preserve"> - is a</w:t>
      </w:r>
      <w:r w:rsidR="002D1B69">
        <w:rPr>
          <w:rFonts w:ascii="Open Sans" w:hAnsi="Open Sans" w:cs="Open Sans"/>
          <w:color w:val="17365D"/>
          <w:sz w:val="22"/>
          <w:szCs w:val="22"/>
          <w:lang w:val="en-GB"/>
        </w:rPr>
        <w:t xml:space="preserve"> legal body</w:t>
      </w:r>
      <w:r w:rsidRPr="00616365">
        <w:rPr>
          <w:rFonts w:ascii="Open Sans" w:hAnsi="Open Sans" w:cs="Open Sans"/>
          <w:color w:val="17365D"/>
          <w:sz w:val="22"/>
          <w:szCs w:val="22"/>
          <w:lang w:val="en-GB"/>
        </w:rPr>
        <w:t xml:space="preserve"> which is applying for funding.</w:t>
      </w:r>
    </w:p>
    <w:p w14:paraId="73862A0F" w14:textId="58391F1D" w:rsidR="00BA1013" w:rsidRPr="00616365" w:rsidRDefault="00267E45" w:rsidP="001C0BCA">
      <w:pPr>
        <w:pStyle w:val="BodyText0"/>
        <w:spacing w:before="7" w:after="7" w:line="360" w:lineRule="auto"/>
        <w:ind w:left="0"/>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Associated </w:t>
      </w:r>
      <w:r w:rsidR="00B8593D">
        <w:rPr>
          <w:rFonts w:ascii="Open Sans" w:hAnsi="Open Sans" w:cs="Open Sans"/>
          <w:b/>
          <w:color w:val="17365D"/>
          <w:sz w:val="22"/>
          <w:szCs w:val="22"/>
          <w:lang w:val="en-GB"/>
        </w:rPr>
        <w:t>s</w:t>
      </w:r>
      <w:r w:rsidR="00B8593D" w:rsidRPr="00616365">
        <w:rPr>
          <w:rFonts w:ascii="Open Sans" w:hAnsi="Open Sans" w:cs="Open Sans"/>
          <w:b/>
          <w:color w:val="17365D"/>
          <w:sz w:val="22"/>
          <w:szCs w:val="22"/>
          <w:lang w:val="en-GB"/>
        </w:rPr>
        <w:t xml:space="preserve">trategic </w:t>
      </w:r>
      <w:r w:rsidR="00B8593D">
        <w:rPr>
          <w:rFonts w:ascii="Open Sans" w:hAnsi="Open Sans" w:cs="Open Sans"/>
          <w:b/>
          <w:color w:val="17365D"/>
          <w:sz w:val="22"/>
          <w:szCs w:val="22"/>
          <w:lang w:val="en-GB"/>
        </w:rPr>
        <w:t>p</w:t>
      </w:r>
      <w:r w:rsidR="00B8593D" w:rsidRPr="00616365">
        <w:rPr>
          <w:rFonts w:ascii="Open Sans" w:hAnsi="Open Sans" w:cs="Open Sans"/>
          <w:b/>
          <w:color w:val="17365D"/>
          <w:sz w:val="22"/>
          <w:szCs w:val="22"/>
          <w:lang w:val="en-GB"/>
        </w:rPr>
        <w:t>artner</w:t>
      </w:r>
      <w:r w:rsidR="00B8593D" w:rsidRPr="00616365">
        <w:rPr>
          <w:rFonts w:ascii="Open Sans" w:hAnsi="Open Sans" w:cs="Open Sans"/>
          <w:b/>
          <w:color w:val="17365D"/>
          <w:spacing w:val="-3"/>
          <w:sz w:val="22"/>
          <w:szCs w:val="22"/>
          <w:lang w:val="en-GB"/>
        </w:rPr>
        <w:t xml:space="preserve"> </w:t>
      </w:r>
      <w:r w:rsidR="00BA1013" w:rsidRPr="00616365">
        <w:rPr>
          <w:rFonts w:ascii="Open Sans" w:hAnsi="Open Sans" w:cs="Open Sans"/>
          <w:b/>
          <w:color w:val="17365D"/>
          <w:sz w:val="22"/>
          <w:szCs w:val="22"/>
          <w:lang w:val="en-GB"/>
        </w:rPr>
        <w:t>-</w:t>
      </w:r>
      <w:r w:rsidR="00BA1013" w:rsidRPr="00616365">
        <w:rPr>
          <w:rFonts w:ascii="Open Sans" w:hAnsi="Open Sans" w:cs="Open Sans"/>
          <w:b/>
          <w:color w:val="17365D"/>
          <w:spacing w:val="-6"/>
          <w:sz w:val="22"/>
          <w:szCs w:val="22"/>
          <w:lang w:val="en-GB"/>
        </w:rPr>
        <w:t xml:space="preserve"> </w:t>
      </w:r>
      <w:r w:rsidR="00BA1013" w:rsidRPr="00616365">
        <w:rPr>
          <w:rFonts w:ascii="Open Sans" w:hAnsi="Open Sans" w:cs="Open Sans"/>
          <w:color w:val="17365D"/>
          <w:sz w:val="22"/>
          <w:szCs w:val="22"/>
          <w:lang w:val="en-GB"/>
        </w:rPr>
        <w:t>is</w:t>
      </w:r>
      <w:r w:rsidR="00BA1013" w:rsidRPr="00616365">
        <w:rPr>
          <w:rFonts w:ascii="Open Sans" w:hAnsi="Open Sans" w:cs="Open Sans"/>
          <w:color w:val="17365D"/>
          <w:spacing w:val="-4"/>
          <w:sz w:val="22"/>
          <w:szCs w:val="22"/>
          <w:lang w:val="en-GB"/>
        </w:rPr>
        <w:t xml:space="preserve"> </w:t>
      </w:r>
      <w:r w:rsidR="002D1B69">
        <w:rPr>
          <w:rFonts w:ascii="Open Sans" w:hAnsi="Open Sans" w:cs="Open Sans"/>
          <w:color w:val="17365D"/>
          <w:spacing w:val="-4"/>
          <w:sz w:val="22"/>
          <w:szCs w:val="22"/>
          <w:lang w:val="en-GB"/>
        </w:rPr>
        <w:t>a legal body</w:t>
      </w:r>
      <w:r w:rsidR="006D3F39">
        <w:rPr>
          <w:rFonts w:ascii="Open Sans" w:hAnsi="Open Sans" w:cs="Open Sans"/>
          <w:color w:val="17365D"/>
          <w:spacing w:val="-4"/>
          <w:sz w:val="22"/>
          <w:szCs w:val="22"/>
          <w:lang w:val="en-GB"/>
        </w:rPr>
        <w:t xml:space="preserve"> </w:t>
      </w:r>
      <w:r w:rsidR="00BA1013" w:rsidRPr="00616365">
        <w:rPr>
          <w:rFonts w:ascii="Open Sans" w:hAnsi="Open Sans" w:cs="Open Sans"/>
          <w:color w:val="17365D"/>
          <w:sz w:val="22"/>
          <w:szCs w:val="22"/>
          <w:lang w:val="en-GB"/>
        </w:rPr>
        <w:t>participating</w:t>
      </w:r>
      <w:r w:rsidR="00BA1013" w:rsidRPr="00616365">
        <w:rPr>
          <w:rFonts w:ascii="Open Sans" w:hAnsi="Open Sans" w:cs="Open Sans"/>
          <w:color w:val="17365D"/>
          <w:spacing w:val="-4"/>
          <w:sz w:val="22"/>
          <w:szCs w:val="22"/>
          <w:lang w:val="en-GB"/>
        </w:rPr>
        <w:t xml:space="preserve"> </w:t>
      </w:r>
      <w:r w:rsidR="00BA1013" w:rsidRPr="00616365">
        <w:rPr>
          <w:rFonts w:ascii="Open Sans" w:hAnsi="Open Sans" w:cs="Open Sans"/>
          <w:color w:val="17365D"/>
          <w:sz w:val="22"/>
          <w:szCs w:val="22"/>
          <w:lang w:val="en-GB"/>
        </w:rPr>
        <w:t>in</w:t>
      </w:r>
      <w:r w:rsidR="00BA1013" w:rsidRPr="00616365">
        <w:rPr>
          <w:rFonts w:ascii="Open Sans" w:hAnsi="Open Sans" w:cs="Open Sans"/>
          <w:color w:val="17365D"/>
          <w:spacing w:val="-6"/>
          <w:sz w:val="22"/>
          <w:szCs w:val="22"/>
          <w:lang w:val="en-GB"/>
        </w:rPr>
        <w:t xml:space="preserve"> </w:t>
      </w:r>
      <w:r w:rsidR="00BA1013" w:rsidRPr="00616365">
        <w:rPr>
          <w:rFonts w:ascii="Open Sans" w:hAnsi="Open Sans" w:cs="Open Sans"/>
          <w:color w:val="17365D"/>
          <w:sz w:val="22"/>
          <w:szCs w:val="22"/>
          <w:lang w:val="en-GB"/>
        </w:rPr>
        <w:t>the</w:t>
      </w:r>
      <w:r w:rsidR="00BA1013" w:rsidRPr="00616365">
        <w:rPr>
          <w:rFonts w:ascii="Open Sans" w:hAnsi="Open Sans" w:cs="Open Sans"/>
          <w:color w:val="17365D"/>
          <w:spacing w:val="-6"/>
          <w:sz w:val="22"/>
          <w:szCs w:val="22"/>
          <w:lang w:val="en-GB"/>
        </w:rPr>
        <w:t xml:space="preserve"> </w:t>
      </w:r>
      <w:r w:rsidR="00BA1013" w:rsidRPr="00616365">
        <w:rPr>
          <w:rFonts w:ascii="Open Sans" w:hAnsi="Open Sans" w:cs="Open Sans"/>
          <w:color w:val="17365D"/>
          <w:sz w:val="22"/>
          <w:szCs w:val="22"/>
          <w:lang w:val="en-GB"/>
        </w:rPr>
        <w:t>project</w:t>
      </w:r>
      <w:r w:rsidR="00BA1013" w:rsidRPr="00616365">
        <w:rPr>
          <w:rFonts w:ascii="Open Sans" w:hAnsi="Open Sans" w:cs="Open Sans"/>
          <w:color w:val="17365D"/>
          <w:spacing w:val="-5"/>
          <w:sz w:val="22"/>
          <w:szCs w:val="22"/>
          <w:lang w:val="en-GB"/>
        </w:rPr>
        <w:t xml:space="preserve"> </w:t>
      </w:r>
      <w:r w:rsidR="00BA1013" w:rsidRPr="00616365">
        <w:rPr>
          <w:rFonts w:ascii="Open Sans" w:hAnsi="Open Sans" w:cs="Open Sans"/>
          <w:color w:val="17365D"/>
          <w:sz w:val="22"/>
          <w:szCs w:val="22"/>
          <w:lang w:val="en-GB"/>
        </w:rPr>
        <w:t>without</w:t>
      </w:r>
      <w:r w:rsidR="00BA1013" w:rsidRPr="00616365">
        <w:rPr>
          <w:rFonts w:ascii="Open Sans" w:hAnsi="Open Sans" w:cs="Open Sans"/>
          <w:color w:val="17365D"/>
          <w:spacing w:val="-3"/>
          <w:sz w:val="22"/>
          <w:szCs w:val="22"/>
          <w:lang w:val="en-GB"/>
        </w:rPr>
        <w:t xml:space="preserve"> </w:t>
      </w:r>
      <w:r w:rsidR="00BA1013" w:rsidRPr="00616365">
        <w:rPr>
          <w:rFonts w:ascii="Open Sans" w:hAnsi="Open Sans" w:cs="Open Sans"/>
          <w:color w:val="17365D"/>
          <w:sz w:val="22"/>
          <w:szCs w:val="22"/>
          <w:lang w:val="en-GB"/>
        </w:rPr>
        <w:t>financially</w:t>
      </w:r>
      <w:r w:rsidR="00BA1013" w:rsidRPr="00616365">
        <w:rPr>
          <w:rFonts w:ascii="Open Sans" w:hAnsi="Open Sans" w:cs="Open Sans"/>
          <w:color w:val="17365D"/>
          <w:spacing w:val="-5"/>
          <w:sz w:val="22"/>
          <w:szCs w:val="22"/>
          <w:lang w:val="en-GB"/>
        </w:rPr>
        <w:t xml:space="preserve"> </w:t>
      </w:r>
      <w:r w:rsidR="00BA1013" w:rsidRPr="00616365">
        <w:rPr>
          <w:rFonts w:ascii="Open Sans" w:hAnsi="Open Sans" w:cs="Open Sans"/>
          <w:color w:val="17365D"/>
          <w:sz w:val="22"/>
          <w:szCs w:val="22"/>
          <w:lang w:val="en-GB"/>
        </w:rPr>
        <w:t>contributing</w:t>
      </w:r>
      <w:r w:rsidR="00BA1013" w:rsidRPr="00616365">
        <w:rPr>
          <w:rFonts w:ascii="Open Sans" w:hAnsi="Open Sans" w:cs="Open Sans"/>
          <w:color w:val="17365D"/>
          <w:spacing w:val="-5"/>
          <w:sz w:val="22"/>
          <w:szCs w:val="22"/>
          <w:lang w:val="en-GB"/>
        </w:rPr>
        <w:t xml:space="preserve"> </w:t>
      </w:r>
      <w:r w:rsidR="00BA1013" w:rsidRPr="00616365">
        <w:rPr>
          <w:rFonts w:ascii="Open Sans" w:hAnsi="Open Sans" w:cs="Open Sans"/>
          <w:color w:val="17365D"/>
          <w:sz w:val="22"/>
          <w:szCs w:val="22"/>
          <w:lang w:val="en-GB"/>
        </w:rPr>
        <w:t>to</w:t>
      </w:r>
      <w:r w:rsidR="00BA1013" w:rsidRPr="00616365">
        <w:rPr>
          <w:rFonts w:ascii="Open Sans" w:hAnsi="Open Sans" w:cs="Open Sans"/>
          <w:color w:val="17365D"/>
          <w:spacing w:val="-4"/>
          <w:sz w:val="22"/>
          <w:szCs w:val="22"/>
          <w:lang w:val="en-GB"/>
        </w:rPr>
        <w:t xml:space="preserve"> </w:t>
      </w:r>
      <w:r w:rsidR="00BA1013" w:rsidRPr="00616365">
        <w:rPr>
          <w:rFonts w:ascii="Open Sans" w:hAnsi="Open Sans" w:cs="Open Sans"/>
          <w:color w:val="17365D"/>
          <w:sz w:val="22"/>
          <w:szCs w:val="22"/>
          <w:lang w:val="en-GB"/>
        </w:rPr>
        <w:t>it.</w:t>
      </w:r>
    </w:p>
    <w:p w14:paraId="40792DE6" w14:textId="3365DF22" w:rsidR="00661D6C" w:rsidRPr="00616365" w:rsidRDefault="00661D6C" w:rsidP="001C0BCA">
      <w:pPr>
        <w:pStyle w:val="BodyText0"/>
        <w:spacing w:before="7" w:after="7" w:line="360" w:lineRule="auto"/>
        <w:ind w:left="0" w:right="191"/>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Body governed by public law </w:t>
      </w:r>
      <w:r w:rsidR="00314010" w:rsidRPr="00314010">
        <w:rPr>
          <w:rFonts w:ascii="Open Sans" w:hAnsi="Open Sans" w:cs="Open Sans"/>
          <w:color w:val="17365D"/>
          <w:sz w:val="22"/>
          <w:szCs w:val="22"/>
          <w:lang w:val="en-GB"/>
        </w:rPr>
        <w:t>(based on article 2.4 of Directive 2014/24/EU)</w:t>
      </w:r>
      <w:r w:rsidR="00314010">
        <w:rPr>
          <w:rFonts w:ascii="Open Sans" w:hAnsi="Open Sans" w:cs="Open Sans"/>
          <w:color w:val="17365D"/>
          <w:sz w:val="22"/>
          <w:szCs w:val="22"/>
          <w:lang w:val="en-GB"/>
        </w:rPr>
        <w:t xml:space="preserve"> </w:t>
      </w:r>
      <w:r w:rsidRPr="00616365">
        <w:rPr>
          <w:rFonts w:ascii="Open Sans" w:hAnsi="Open Sans" w:cs="Open Sans"/>
          <w:color w:val="17365D"/>
          <w:sz w:val="22"/>
          <w:szCs w:val="22"/>
          <w:lang w:val="en-GB"/>
        </w:rPr>
        <w:t>-</w:t>
      </w:r>
      <w:r w:rsidR="00314010" w:rsidRPr="00314010">
        <w:rPr>
          <w:rFonts w:ascii="Open Sans" w:hAnsi="Open Sans" w:cs="Open Sans"/>
          <w:color w:val="17365D"/>
          <w:sz w:val="22"/>
          <w:szCs w:val="22"/>
          <w:lang w:val="en-GB"/>
        </w:rPr>
        <w:t xml:space="preserve"> is any legal body/legal entity</w:t>
      </w:r>
      <w:r w:rsidRPr="00616365">
        <w:rPr>
          <w:rFonts w:ascii="Open Sans" w:hAnsi="Open Sans" w:cs="Open Sans"/>
          <w:color w:val="17365D"/>
          <w:sz w:val="22"/>
          <w:szCs w:val="22"/>
          <w:lang w:val="en-GB"/>
        </w:rPr>
        <w:t>: – established for the specific purpose of meeting needs in the general interest, not having an industrial or commercial character , and – having legal personality, and – either financed, for the most part, by the State, regional or local authorities, or other bodies governed by public law, or subject to management supervision by those bodies, or having an administrative, managerial or supervisory board, more than half of whose members are appointed by the State, regional or local authorities or by other bodies governed by public law.</w:t>
      </w:r>
    </w:p>
    <w:p w14:paraId="03E2AE12" w14:textId="5D99092F" w:rsidR="00BA1013" w:rsidRPr="00616365" w:rsidRDefault="00661D6C" w:rsidP="001C0BCA">
      <w:pPr>
        <w:pStyle w:val="BodyText0"/>
        <w:spacing w:before="7" w:after="7" w:line="360" w:lineRule="auto"/>
        <w:ind w:left="0" w:right="191"/>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Contribution </w:t>
      </w:r>
      <w:r w:rsidR="00BA1013" w:rsidRPr="00616365">
        <w:rPr>
          <w:rFonts w:ascii="Open Sans" w:hAnsi="Open Sans" w:cs="Open Sans"/>
          <w:color w:val="17365D"/>
          <w:sz w:val="22"/>
          <w:szCs w:val="22"/>
          <w:lang w:val="en-GB"/>
        </w:rPr>
        <w:t xml:space="preserve">- </w:t>
      </w:r>
      <w:r w:rsidRPr="00616365">
        <w:rPr>
          <w:rFonts w:ascii="Open Sans" w:hAnsi="Open Sans" w:cs="Open Sans"/>
          <w:color w:val="17365D"/>
          <w:sz w:val="22"/>
          <w:szCs w:val="22"/>
          <w:lang w:val="en-GB"/>
        </w:rPr>
        <w:t>a counterpart to programme co-financing secured by the partners (paid by the partners from their own resources, or paid to the partners from external sources). Depending on the source of contribution (partner’s own resources, external sources) and their legal status, the contribution can be public and/or private.</w:t>
      </w:r>
    </w:p>
    <w:p w14:paraId="39C92D62" w14:textId="77777777" w:rsidR="00670C38" w:rsidRPr="00291F62" w:rsidRDefault="00670C38" w:rsidP="00670C38">
      <w:pPr>
        <w:pStyle w:val="Default"/>
        <w:spacing w:before="7" w:after="7" w:line="360" w:lineRule="auto"/>
        <w:jc w:val="both"/>
        <w:rPr>
          <w:rFonts w:ascii="Open Sans" w:hAnsi="Open Sans" w:cs="Open Sans"/>
          <w:color w:val="17365D"/>
          <w:sz w:val="22"/>
          <w:szCs w:val="22"/>
          <w:lang w:val="en-GB"/>
        </w:rPr>
      </w:pPr>
      <w:r w:rsidRPr="00291F62">
        <w:rPr>
          <w:rFonts w:ascii="Open Sans" w:hAnsi="Open Sans" w:cs="Open Sans"/>
          <w:b/>
          <w:color w:val="17365D"/>
          <w:sz w:val="22"/>
          <w:szCs w:val="22"/>
          <w:lang w:val="en-GB"/>
        </w:rPr>
        <w:t>Control</w:t>
      </w:r>
      <w:r w:rsidRPr="00291F62">
        <w:rPr>
          <w:rFonts w:ascii="Open Sans" w:hAnsi="Open Sans" w:cs="Open Sans"/>
          <w:color w:val="17365D"/>
          <w:sz w:val="22"/>
          <w:szCs w:val="22"/>
          <w:lang w:val="en-GB"/>
        </w:rPr>
        <w:t xml:space="preserve"> - Control means any measure taken to provide reasonable assurance regarding the effectiveness, efficiency and economy of operations, the reliability of reporting, the safeguarding of assets and information, the prevention, detection and correction of fraud and irregularities and their follow-up. Control also includes the adequate management of risks related to the legality and regularity of the underlying transactions, taking into account the multiannual character of </w:t>
      </w:r>
      <w:r w:rsidRPr="00291F62">
        <w:rPr>
          <w:rFonts w:ascii="Open Sans" w:hAnsi="Open Sans" w:cs="Open Sans"/>
          <w:color w:val="17365D"/>
          <w:sz w:val="22"/>
          <w:szCs w:val="22"/>
          <w:lang w:val="en-GB"/>
        </w:rPr>
        <w:lastRenderedPageBreak/>
        <w:t>programmes, as well as the nature of the payments concerned. Controls may involve various checks.</w:t>
      </w:r>
    </w:p>
    <w:p w14:paraId="2A3C9007" w14:textId="77777777" w:rsidR="00985F90" w:rsidRPr="00616365" w:rsidRDefault="00985F90" w:rsidP="001C0BCA">
      <w:pPr>
        <w:pStyle w:val="BodyText0"/>
        <w:spacing w:before="7" w:after="7" w:line="360" w:lineRule="auto"/>
        <w:ind w:left="0" w:right="190"/>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Decommitment - </w:t>
      </w:r>
      <w:r w:rsidRPr="00616365">
        <w:rPr>
          <w:rFonts w:ascii="Open Sans" w:hAnsi="Open Sans" w:cs="Open Sans"/>
          <w:color w:val="17365D"/>
          <w:sz w:val="22"/>
          <w:szCs w:val="22"/>
          <w:lang w:val="en-GB"/>
        </w:rPr>
        <w:t>is a mechanism that aims to improve both the speed of programme development and the monitoring of flows of programme funding. The yearly allocations of a programme budget are defined in the Cooperation Programme. These funds have to be spent within three years (by the end of n+3). If they have not been spent they are returned to the European Commission and ‘de-committed’ from the programme.</w:t>
      </w:r>
    </w:p>
    <w:p w14:paraId="4D93D182" w14:textId="77777777" w:rsidR="00985F90" w:rsidRPr="00616365" w:rsidRDefault="00985F90"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Direct costs - </w:t>
      </w:r>
      <w:r w:rsidRPr="00616365">
        <w:rPr>
          <w:rFonts w:ascii="Open Sans" w:hAnsi="Open Sans" w:cs="Open Sans"/>
          <w:color w:val="17365D"/>
          <w:sz w:val="22"/>
          <w:szCs w:val="22"/>
          <w:lang w:val="en-GB"/>
        </w:rPr>
        <w:t>are costs that can be attributed directly to the project. They are directly related to an individual activity of the partner organisation, where the link with this individual activity can be demonstrated (for instance, through direct time registration).</w:t>
      </w:r>
    </w:p>
    <w:p w14:paraId="5EE9BC20" w14:textId="11A905D1" w:rsidR="00BD0F55" w:rsidRPr="00616365" w:rsidRDefault="00BD0F55"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Flat rate - </w:t>
      </w:r>
      <w:r w:rsidRPr="00616365">
        <w:rPr>
          <w:rFonts w:ascii="Open Sans" w:hAnsi="Open Sans" w:cs="Open Sans"/>
          <w:color w:val="17365D"/>
          <w:sz w:val="22"/>
          <w:szCs w:val="22"/>
          <w:lang w:val="en-GB"/>
        </w:rPr>
        <w:t xml:space="preserve">is one of the simplified cost options, and </w:t>
      </w:r>
      <w:r w:rsidR="0027674A" w:rsidRPr="00616365">
        <w:rPr>
          <w:rFonts w:ascii="Open Sans" w:hAnsi="Open Sans" w:cs="Open Sans"/>
          <w:color w:val="17365D"/>
          <w:sz w:val="22"/>
          <w:szCs w:val="22"/>
          <w:lang w:val="en-GB"/>
        </w:rPr>
        <w:t>represents</w:t>
      </w:r>
      <w:r w:rsidRPr="00616365">
        <w:rPr>
          <w:rFonts w:ascii="Open Sans" w:hAnsi="Open Sans" w:cs="Open Sans"/>
          <w:color w:val="17365D"/>
          <w:sz w:val="22"/>
          <w:szCs w:val="22"/>
          <w:lang w:val="en-GB"/>
        </w:rPr>
        <w:t xml:space="preserve"> a percentage fixed ex-ante </w:t>
      </w:r>
      <w:r w:rsidR="0027674A" w:rsidRPr="00616365">
        <w:rPr>
          <w:rFonts w:ascii="Open Sans" w:hAnsi="Open Sans" w:cs="Open Sans"/>
          <w:color w:val="17365D"/>
          <w:sz w:val="22"/>
          <w:szCs w:val="22"/>
          <w:lang w:val="en-GB"/>
        </w:rPr>
        <w:t xml:space="preserve">which is applied </w:t>
      </w:r>
      <w:r w:rsidRPr="00616365">
        <w:rPr>
          <w:rFonts w:ascii="Open Sans" w:hAnsi="Open Sans" w:cs="Open Sans"/>
          <w:color w:val="17365D"/>
          <w:sz w:val="22"/>
          <w:szCs w:val="22"/>
          <w:lang w:val="en-GB"/>
        </w:rPr>
        <w:t xml:space="preserve">to one or several other categories of eligible costs. Flat rates involve approximations of costs and are defined based on fair, equitable and verifiable calculation methods, or they are established by the Fund specific regulations. </w:t>
      </w:r>
    </w:p>
    <w:p w14:paraId="7739D6B7" w14:textId="6BAFB7F4" w:rsidR="00BD0F55" w:rsidRPr="00616365" w:rsidRDefault="00BD0F55" w:rsidP="0027674A">
      <w:pPr>
        <w:pStyle w:val="Default"/>
        <w:spacing w:before="7" w:after="7" w:line="360" w:lineRule="auto"/>
        <w:jc w:val="both"/>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Indirect costs - </w:t>
      </w:r>
      <w:r w:rsidRPr="00616365">
        <w:rPr>
          <w:rFonts w:ascii="Open Sans" w:hAnsi="Open Sans" w:cs="Open Sans"/>
          <w:color w:val="17365D"/>
          <w:sz w:val="22"/>
          <w:szCs w:val="22"/>
          <w:lang w:val="en-GB"/>
        </w:rPr>
        <w:t>are costs that cannot be assigned in full to the project, as they link to various activities of the partner organisation. As such costs cannot be connected directly to an individual activity, it is difficult to determine precisely the amount attributable to this activity (for instance, telephone, water, electricity expenses, etc.). These costs normally fall under the cost category of Office and Administration.</w:t>
      </w:r>
    </w:p>
    <w:p w14:paraId="00EF206C" w14:textId="226B7FB7" w:rsidR="001C0BCA" w:rsidRPr="00616365" w:rsidRDefault="001C0BCA" w:rsidP="00B02BAA">
      <w:pPr>
        <w:spacing w:before="7" w:after="7" w:line="360" w:lineRule="auto"/>
        <w:jc w:val="left"/>
        <w:rPr>
          <w:rFonts w:ascii="Open Sans" w:eastAsia="Times New Roman" w:hAnsi="Open Sans" w:cs="Open Sans"/>
          <w:b/>
          <w:color w:val="17365D"/>
        </w:rPr>
      </w:pPr>
      <w:r w:rsidRPr="00616365">
        <w:rPr>
          <w:rFonts w:ascii="Open Sans" w:eastAsia="Times New Roman" w:hAnsi="Open Sans" w:cs="Open Sans"/>
          <w:b/>
          <w:color w:val="17365D"/>
        </w:rPr>
        <w:t xml:space="preserve">Intervention </w:t>
      </w:r>
      <w:r w:rsidR="00B8593D">
        <w:rPr>
          <w:rFonts w:ascii="Open Sans" w:eastAsia="Times New Roman" w:hAnsi="Open Sans" w:cs="Open Sans"/>
          <w:b/>
          <w:color w:val="17365D"/>
        </w:rPr>
        <w:t>l</w:t>
      </w:r>
      <w:r w:rsidR="00B8593D" w:rsidRPr="00616365">
        <w:rPr>
          <w:rFonts w:ascii="Open Sans" w:eastAsia="Times New Roman" w:hAnsi="Open Sans" w:cs="Open Sans"/>
          <w:b/>
          <w:color w:val="17365D"/>
        </w:rPr>
        <w:t xml:space="preserve">ogic </w:t>
      </w:r>
      <w:r w:rsidRPr="00616365">
        <w:rPr>
          <w:rFonts w:ascii="Open Sans" w:eastAsia="Times New Roman" w:hAnsi="Open Sans" w:cs="Open Sans"/>
          <w:b/>
          <w:color w:val="17365D"/>
        </w:rPr>
        <w:t xml:space="preserve">- </w:t>
      </w:r>
      <w:r w:rsidRPr="00616365">
        <w:rPr>
          <w:rFonts w:ascii="Open Sans" w:eastAsia="Times New Roman" w:hAnsi="Open Sans" w:cs="Open Sans"/>
          <w:color w:val="17365D"/>
        </w:rPr>
        <w:t>is the backbone of the project and the programme, demonstrating the link in terms of existing challenge/ need, objectives, expected results and outputs. The project intervention logic will have to show how the intended change will be achieved through planned activities.</w:t>
      </w:r>
    </w:p>
    <w:p w14:paraId="70BB7F1C" w14:textId="77777777" w:rsidR="00BD0F55" w:rsidRPr="00616365" w:rsidRDefault="00BD0F55"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Ineligible expenditure - </w:t>
      </w:r>
      <w:r w:rsidRPr="00616365">
        <w:rPr>
          <w:rFonts w:ascii="Open Sans" w:hAnsi="Open Sans" w:cs="Open Sans"/>
          <w:color w:val="17365D"/>
          <w:sz w:val="22"/>
          <w:szCs w:val="22"/>
          <w:lang w:val="en-GB"/>
        </w:rPr>
        <w:t>is project expenditure found ineligible for being claimed from a programme.</w:t>
      </w:r>
    </w:p>
    <w:p w14:paraId="640857FF" w14:textId="5CF4651D" w:rsidR="00BD0F55" w:rsidRPr="00616365" w:rsidRDefault="00BD0F55"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Irregularity </w:t>
      </w:r>
      <w:r w:rsidR="00072BB1" w:rsidRPr="00616365">
        <w:rPr>
          <w:rFonts w:ascii="Open Sans" w:hAnsi="Open Sans" w:cs="Open Sans"/>
          <w:b/>
          <w:color w:val="17365D"/>
          <w:sz w:val="22"/>
          <w:szCs w:val="22"/>
          <w:lang w:val="en-GB"/>
        </w:rPr>
        <w:t>–</w:t>
      </w:r>
      <w:r w:rsidRPr="00616365">
        <w:rPr>
          <w:rFonts w:ascii="Open Sans" w:hAnsi="Open Sans" w:cs="Open Sans"/>
          <w:b/>
          <w:color w:val="17365D"/>
          <w:sz w:val="22"/>
          <w:szCs w:val="22"/>
          <w:lang w:val="en-GB"/>
        </w:rPr>
        <w:t xml:space="preserve"> </w:t>
      </w:r>
      <w:r w:rsidR="00072BB1" w:rsidRPr="00616365">
        <w:rPr>
          <w:rFonts w:ascii="Open Sans" w:hAnsi="Open Sans" w:cs="Open Sans"/>
          <w:color w:val="17365D"/>
          <w:sz w:val="22"/>
          <w:szCs w:val="22"/>
          <w:lang w:val="en-GB"/>
        </w:rPr>
        <w:t>any breach of applicable law, resulting from an act or omission by an economic operator, which has, or would have, the effect of prejudicing the budget of the Union by charging unjustified expenditure to that budget.</w:t>
      </w:r>
    </w:p>
    <w:p w14:paraId="2F24BC90" w14:textId="1884B587" w:rsidR="00821901" w:rsidRPr="00616365" w:rsidRDefault="00BD0F55"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Lead </w:t>
      </w:r>
      <w:r w:rsidR="00B8593D">
        <w:rPr>
          <w:rFonts w:ascii="Open Sans" w:hAnsi="Open Sans" w:cs="Open Sans"/>
          <w:b/>
          <w:color w:val="17365D"/>
          <w:sz w:val="22"/>
          <w:szCs w:val="22"/>
          <w:lang w:val="en-GB"/>
        </w:rPr>
        <w:t>p</w:t>
      </w:r>
      <w:r w:rsidR="00B8593D" w:rsidRPr="00616365">
        <w:rPr>
          <w:rFonts w:ascii="Open Sans" w:hAnsi="Open Sans" w:cs="Open Sans"/>
          <w:b/>
          <w:color w:val="17365D"/>
          <w:sz w:val="22"/>
          <w:szCs w:val="22"/>
          <w:lang w:val="en-GB"/>
        </w:rPr>
        <w:t xml:space="preserve">artner </w:t>
      </w:r>
      <w:r w:rsidR="00BA1013" w:rsidRPr="00616365">
        <w:rPr>
          <w:rFonts w:ascii="Open Sans" w:hAnsi="Open Sans" w:cs="Open Sans"/>
          <w:color w:val="17365D"/>
          <w:sz w:val="22"/>
          <w:szCs w:val="22"/>
          <w:lang w:val="en-GB"/>
        </w:rPr>
        <w:t xml:space="preserve">- </w:t>
      </w:r>
      <w:r w:rsidR="0091636B" w:rsidRPr="00616365">
        <w:rPr>
          <w:rFonts w:ascii="Open Sans" w:hAnsi="Open Sans" w:cs="Open Sans"/>
          <w:color w:val="17365D"/>
          <w:sz w:val="22"/>
          <w:szCs w:val="22"/>
          <w:lang w:val="en-GB"/>
        </w:rPr>
        <w:t xml:space="preserve">is the project partner having full financial responsibility for the entire project and being responsible for the overall coordination of the project, including proper reporting of </w:t>
      </w:r>
      <w:r w:rsidR="006D3F39">
        <w:rPr>
          <w:rFonts w:ascii="Open Sans" w:hAnsi="Open Sans" w:cs="Open Sans"/>
          <w:color w:val="17365D"/>
          <w:sz w:val="22"/>
          <w:szCs w:val="22"/>
          <w:lang w:val="en-GB"/>
        </w:rPr>
        <w:lastRenderedPageBreak/>
        <w:t xml:space="preserve">progress to the </w:t>
      </w:r>
      <w:r w:rsidR="00B8593D">
        <w:rPr>
          <w:rFonts w:ascii="Open Sans" w:hAnsi="Open Sans" w:cs="Open Sans"/>
          <w:color w:val="17365D"/>
          <w:sz w:val="22"/>
          <w:szCs w:val="22"/>
          <w:lang w:val="en-GB"/>
        </w:rPr>
        <w:t>managing authority and joint secretariat (</w:t>
      </w:r>
      <w:r w:rsidR="006D3F39">
        <w:rPr>
          <w:rFonts w:ascii="Open Sans" w:hAnsi="Open Sans" w:cs="Open Sans"/>
          <w:color w:val="17365D"/>
          <w:sz w:val="22"/>
          <w:szCs w:val="22"/>
          <w:lang w:val="en-GB"/>
        </w:rPr>
        <w:t>MA/</w:t>
      </w:r>
      <w:r w:rsidR="0091636B" w:rsidRPr="00616365">
        <w:rPr>
          <w:rFonts w:ascii="Open Sans" w:hAnsi="Open Sans" w:cs="Open Sans"/>
          <w:color w:val="17365D"/>
          <w:sz w:val="22"/>
          <w:szCs w:val="22"/>
          <w:lang w:val="en-GB"/>
        </w:rPr>
        <w:t>JS</w:t>
      </w:r>
      <w:r w:rsidR="00B8593D">
        <w:rPr>
          <w:rFonts w:ascii="Open Sans" w:hAnsi="Open Sans" w:cs="Open Sans"/>
          <w:color w:val="17365D"/>
          <w:sz w:val="22"/>
          <w:szCs w:val="22"/>
          <w:lang w:val="en-GB"/>
        </w:rPr>
        <w:t>)</w:t>
      </w:r>
      <w:r w:rsidR="0091636B" w:rsidRPr="00616365">
        <w:rPr>
          <w:rFonts w:ascii="Open Sans" w:hAnsi="Open Sans" w:cs="Open Sans"/>
          <w:color w:val="17365D"/>
          <w:sz w:val="22"/>
          <w:szCs w:val="22"/>
          <w:lang w:val="en-GB"/>
        </w:rPr>
        <w:t xml:space="preserve">. </w:t>
      </w:r>
      <w:r w:rsidR="00821901" w:rsidRPr="00616365">
        <w:rPr>
          <w:rFonts w:ascii="Open Sans" w:hAnsi="Open Sans" w:cs="Open Sans"/>
          <w:color w:val="17365D"/>
          <w:sz w:val="22"/>
          <w:szCs w:val="22"/>
          <w:lang w:val="en-GB"/>
        </w:rPr>
        <w:t xml:space="preserve">Each </w:t>
      </w:r>
      <w:r w:rsidR="00B8593D">
        <w:rPr>
          <w:rFonts w:ascii="Open Sans" w:hAnsi="Open Sans" w:cs="Open Sans"/>
          <w:color w:val="17365D"/>
          <w:sz w:val="22"/>
          <w:szCs w:val="22"/>
          <w:lang w:val="en-GB"/>
        </w:rPr>
        <w:t>l</w:t>
      </w:r>
      <w:r w:rsidR="00B8593D" w:rsidRPr="00616365">
        <w:rPr>
          <w:rFonts w:ascii="Open Sans" w:hAnsi="Open Sans" w:cs="Open Sans"/>
          <w:color w:val="17365D"/>
          <w:sz w:val="22"/>
          <w:szCs w:val="22"/>
          <w:lang w:val="en-GB"/>
        </w:rPr>
        <w:t xml:space="preserve">ead </w:t>
      </w:r>
      <w:r w:rsidR="00B8593D">
        <w:rPr>
          <w:rFonts w:ascii="Open Sans" w:hAnsi="Open Sans" w:cs="Open Sans"/>
          <w:color w:val="17365D"/>
          <w:sz w:val="22"/>
          <w:szCs w:val="22"/>
          <w:lang w:val="en-GB"/>
        </w:rPr>
        <w:t>p</w:t>
      </w:r>
      <w:r w:rsidR="00B8593D" w:rsidRPr="00616365">
        <w:rPr>
          <w:rFonts w:ascii="Open Sans" w:hAnsi="Open Sans" w:cs="Open Sans"/>
          <w:color w:val="17365D"/>
          <w:sz w:val="22"/>
          <w:szCs w:val="22"/>
          <w:lang w:val="en-GB"/>
        </w:rPr>
        <w:t xml:space="preserve">artner </w:t>
      </w:r>
      <w:r w:rsidR="00821901" w:rsidRPr="00616365">
        <w:rPr>
          <w:rFonts w:ascii="Open Sans" w:hAnsi="Open Sans" w:cs="Open Sans"/>
          <w:color w:val="17365D"/>
          <w:sz w:val="22"/>
          <w:szCs w:val="22"/>
          <w:lang w:val="en-GB"/>
        </w:rPr>
        <w:t xml:space="preserve">is expected to conclude the </w:t>
      </w:r>
      <w:r w:rsidR="00B8593D">
        <w:rPr>
          <w:rFonts w:ascii="Open Sans" w:hAnsi="Open Sans" w:cs="Open Sans"/>
          <w:color w:val="17365D"/>
          <w:sz w:val="22"/>
          <w:szCs w:val="22"/>
          <w:lang w:val="en-GB"/>
        </w:rPr>
        <w:t>p</w:t>
      </w:r>
      <w:r w:rsidR="00B8593D" w:rsidRPr="00616365">
        <w:rPr>
          <w:rFonts w:ascii="Open Sans" w:hAnsi="Open Sans" w:cs="Open Sans"/>
          <w:color w:val="17365D"/>
          <w:sz w:val="22"/>
          <w:szCs w:val="22"/>
          <w:lang w:val="en-GB"/>
        </w:rPr>
        <w:t xml:space="preserve">artnership </w:t>
      </w:r>
      <w:r w:rsidR="00B8593D">
        <w:rPr>
          <w:rFonts w:ascii="Open Sans" w:hAnsi="Open Sans" w:cs="Open Sans"/>
          <w:color w:val="17365D"/>
          <w:sz w:val="22"/>
          <w:szCs w:val="22"/>
          <w:lang w:val="en-GB"/>
        </w:rPr>
        <w:t>a</w:t>
      </w:r>
      <w:r w:rsidR="00B8593D" w:rsidRPr="00616365">
        <w:rPr>
          <w:rFonts w:ascii="Open Sans" w:hAnsi="Open Sans" w:cs="Open Sans"/>
          <w:color w:val="17365D"/>
          <w:sz w:val="22"/>
          <w:szCs w:val="22"/>
          <w:lang w:val="en-GB"/>
        </w:rPr>
        <w:t xml:space="preserve">greement </w:t>
      </w:r>
      <w:r w:rsidR="00821901" w:rsidRPr="00616365">
        <w:rPr>
          <w:rFonts w:ascii="Open Sans" w:hAnsi="Open Sans" w:cs="Open Sans"/>
          <w:color w:val="17365D"/>
          <w:sz w:val="22"/>
          <w:szCs w:val="22"/>
          <w:lang w:val="en-GB"/>
        </w:rPr>
        <w:t xml:space="preserve">(with its project partners) and the </w:t>
      </w:r>
      <w:r w:rsidR="00B8593D">
        <w:rPr>
          <w:rFonts w:ascii="Open Sans" w:hAnsi="Open Sans" w:cs="Open Sans"/>
          <w:color w:val="17365D"/>
          <w:sz w:val="22"/>
          <w:szCs w:val="22"/>
          <w:lang w:val="en-GB"/>
        </w:rPr>
        <w:t>s</w:t>
      </w:r>
      <w:r w:rsidR="00B8593D" w:rsidRPr="00616365">
        <w:rPr>
          <w:rFonts w:ascii="Open Sans" w:hAnsi="Open Sans" w:cs="Open Sans"/>
          <w:color w:val="17365D"/>
          <w:sz w:val="22"/>
          <w:szCs w:val="22"/>
          <w:lang w:val="en-GB"/>
        </w:rPr>
        <w:t xml:space="preserve">ubsidy </w:t>
      </w:r>
      <w:r w:rsidR="00B8593D">
        <w:rPr>
          <w:rFonts w:ascii="Open Sans" w:hAnsi="Open Sans" w:cs="Open Sans"/>
          <w:color w:val="17365D"/>
          <w:sz w:val="22"/>
          <w:szCs w:val="22"/>
          <w:lang w:val="en-GB"/>
        </w:rPr>
        <w:t>c</w:t>
      </w:r>
      <w:r w:rsidR="00B8593D" w:rsidRPr="00616365">
        <w:rPr>
          <w:rFonts w:ascii="Open Sans" w:hAnsi="Open Sans" w:cs="Open Sans"/>
          <w:color w:val="17365D"/>
          <w:sz w:val="22"/>
          <w:szCs w:val="22"/>
          <w:lang w:val="en-GB"/>
        </w:rPr>
        <w:t xml:space="preserve">ontract </w:t>
      </w:r>
      <w:r w:rsidR="00821901" w:rsidRPr="00616365">
        <w:rPr>
          <w:rFonts w:ascii="Open Sans" w:hAnsi="Open Sans" w:cs="Open Sans"/>
          <w:color w:val="17365D"/>
          <w:sz w:val="22"/>
          <w:szCs w:val="22"/>
          <w:lang w:val="en-GB"/>
        </w:rPr>
        <w:t xml:space="preserve">(with the </w:t>
      </w:r>
      <w:r w:rsidR="00B8593D">
        <w:rPr>
          <w:rFonts w:ascii="Open Sans" w:hAnsi="Open Sans" w:cs="Open Sans"/>
          <w:color w:val="17365D"/>
          <w:sz w:val="22"/>
          <w:szCs w:val="22"/>
          <w:lang w:val="en-GB"/>
        </w:rPr>
        <w:t>m</w:t>
      </w:r>
      <w:r w:rsidR="00B8593D" w:rsidRPr="00616365">
        <w:rPr>
          <w:rFonts w:ascii="Open Sans" w:hAnsi="Open Sans" w:cs="Open Sans"/>
          <w:color w:val="17365D"/>
          <w:sz w:val="22"/>
          <w:szCs w:val="22"/>
          <w:lang w:val="en-GB"/>
        </w:rPr>
        <w:t xml:space="preserve">anaging </w:t>
      </w:r>
      <w:r w:rsidR="00B8593D">
        <w:rPr>
          <w:rFonts w:ascii="Open Sans" w:hAnsi="Open Sans" w:cs="Open Sans"/>
          <w:color w:val="17365D"/>
          <w:sz w:val="22"/>
          <w:szCs w:val="22"/>
          <w:lang w:val="en-GB"/>
        </w:rPr>
        <w:t>a</w:t>
      </w:r>
      <w:r w:rsidR="00B8593D" w:rsidRPr="00616365">
        <w:rPr>
          <w:rFonts w:ascii="Open Sans" w:hAnsi="Open Sans" w:cs="Open Sans"/>
          <w:color w:val="17365D"/>
          <w:sz w:val="22"/>
          <w:szCs w:val="22"/>
          <w:lang w:val="en-GB"/>
        </w:rPr>
        <w:t>uthority</w:t>
      </w:r>
      <w:r w:rsidR="00821901" w:rsidRPr="00616365">
        <w:rPr>
          <w:rFonts w:ascii="Open Sans" w:hAnsi="Open Sans" w:cs="Open Sans"/>
          <w:color w:val="17365D"/>
          <w:sz w:val="22"/>
          <w:szCs w:val="22"/>
          <w:lang w:val="en-GB"/>
        </w:rPr>
        <w:t xml:space="preserve">), ensure sound project management and project implementation, and transfer the due </w:t>
      </w:r>
      <w:r w:rsidR="0005277F" w:rsidRPr="00616365">
        <w:rPr>
          <w:rFonts w:ascii="Open Sans" w:hAnsi="Open Sans" w:cs="Open Sans"/>
          <w:color w:val="17365D"/>
          <w:sz w:val="22"/>
          <w:szCs w:val="22"/>
          <w:lang w:val="en-GB"/>
        </w:rPr>
        <w:t>EU</w:t>
      </w:r>
      <w:r w:rsidR="00821901" w:rsidRPr="00616365">
        <w:rPr>
          <w:rFonts w:ascii="Open Sans" w:hAnsi="Open Sans" w:cs="Open Sans"/>
          <w:color w:val="17365D"/>
          <w:sz w:val="22"/>
          <w:szCs w:val="22"/>
          <w:lang w:val="en-GB"/>
        </w:rPr>
        <w:t xml:space="preserve"> contributions to the other project partners. </w:t>
      </w:r>
    </w:p>
    <w:p w14:paraId="2F629B82" w14:textId="493726AF" w:rsidR="00821901" w:rsidRPr="00616365" w:rsidRDefault="00821901"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Lump sum – </w:t>
      </w:r>
      <w:r w:rsidR="000F34F3" w:rsidRPr="00616365">
        <w:rPr>
          <w:rFonts w:ascii="Open Sans" w:hAnsi="Open Sans" w:cs="Open Sans"/>
          <w:color w:val="17365D"/>
          <w:sz w:val="22"/>
          <w:szCs w:val="22"/>
          <w:lang w:val="en-GB"/>
        </w:rPr>
        <w:t>A lump sum is a fixed amount of money that is paid entirely on one occasion/ at a particular time.</w:t>
      </w:r>
    </w:p>
    <w:p w14:paraId="796C1AA4" w14:textId="14EF6FD7" w:rsidR="00072BB1" w:rsidRPr="00616365" w:rsidRDefault="00072BB1"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Programme area - </w:t>
      </w:r>
      <w:r w:rsidRPr="00616365">
        <w:rPr>
          <w:rFonts w:ascii="Open Sans" w:hAnsi="Open Sans" w:cs="Open Sans"/>
          <w:color w:val="17365D"/>
          <w:sz w:val="22"/>
          <w:szCs w:val="22"/>
          <w:lang w:val="en-GB"/>
        </w:rPr>
        <w:t xml:space="preserve">is the </w:t>
      </w:r>
      <w:proofErr w:type="spellStart"/>
      <w:r w:rsidRPr="00616365">
        <w:rPr>
          <w:rFonts w:ascii="Open Sans" w:hAnsi="Open Sans" w:cs="Open Sans"/>
          <w:color w:val="17365D"/>
          <w:sz w:val="22"/>
          <w:szCs w:val="22"/>
          <w:lang w:val="en-GB"/>
        </w:rPr>
        <w:t>teritory</w:t>
      </w:r>
      <w:proofErr w:type="spellEnd"/>
      <w:r w:rsidRPr="00616365">
        <w:rPr>
          <w:rFonts w:ascii="Open Sans" w:hAnsi="Open Sans" w:cs="Open Sans"/>
          <w:color w:val="17365D"/>
          <w:sz w:val="22"/>
          <w:szCs w:val="22"/>
          <w:lang w:val="en-GB"/>
        </w:rPr>
        <w:t xml:space="preserve"> defined in the Interreg Programme where project activities co-financed by an Interreg programme should be implemented.</w:t>
      </w:r>
    </w:p>
    <w:p w14:paraId="29D2E6F5" w14:textId="77777777" w:rsidR="000C17E9" w:rsidRPr="00616365" w:rsidRDefault="000C17E9"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Programme output indicator - </w:t>
      </w:r>
      <w:r w:rsidRPr="00616365">
        <w:rPr>
          <w:rFonts w:ascii="Open Sans" w:hAnsi="Open Sans" w:cs="Open Sans"/>
          <w:color w:val="17365D"/>
          <w:sz w:val="22"/>
          <w:szCs w:val="22"/>
          <w:lang w:val="en-GB"/>
        </w:rPr>
        <w:t>is an indicator that describes the physical product of spending resources through policy interventions.</w:t>
      </w:r>
    </w:p>
    <w:p w14:paraId="1AF31601" w14:textId="77777777" w:rsidR="000C17E9" w:rsidRPr="00616365" w:rsidRDefault="000C17E9"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Programme result indicator - </w:t>
      </w:r>
      <w:r w:rsidRPr="00616365">
        <w:rPr>
          <w:rFonts w:ascii="Open Sans" w:hAnsi="Open Sans" w:cs="Open Sans"/>
          <w:color w:val="17365D"/>
          <w:sz w:val="22"/>
          <w:szCs w:val="22"/>
          <w:lang w:val="en-GB"/>
        </w:rPr>
        <w:t>means an indicator to measure the short term effects of the interventions supported, with particular reference to the direct addressees, population targeted or users of infrastructure. CPR, Art. 2, 13.</w:t>
      </w:r>
    </w:p>
    <w:p w14:paraId="63306D5E" w14:textId="221B1C55" w:rsidR="000C17E9" w:rsidRPr="00616365" w:rsidRDefault="00630D48" w:rsidP="001C0BCA">
      <w:pPr>
        <w:pStyle w:val="BodyText0"/>
        <w:spacing w:before="7" w:after="7" w:line="360" w:lineRule="auto"/>
        <w:ind w:left="0" w:right="192"/>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Project </w:t>
      </w:r>
      <w:r w:rsidR="00B8593D">
        <w:rPr>
          <w:rFonts w:ascii="Open Sans" w:hAnsi="Open Sans" w:cs="Open Sans"/>
          <w:b/>
          <w:color w:val="17365D"/>
          <w:sz w:val="22"/>
          <w:szCs w:val="22"/>
          <w:lang w:val="en-GB"/>
        </w:rPr>
        <w:t>p</w:t>
      </w:r>
      <w:r w:rsidR="00B8593D" w:rsidRPr="00616365">
        <w:rPr>
          <w:rFonts w:ascii="Open Sans" w:hAnsi="Open Sans" w:cs="Open Sans"/>
          <w:b/>
          <w:color w:val="17365D"/>
          <w:sz w:val="22"/>
          <w:szCs w:val="22"/>
          <w:lang w:val="en-GB"/>
        </w:rPr>
        <w:t xml:space="preserve">rogress </w:t>
      </w:r>
      <w:r w:rsidR="00B8593D">
        <w:rPr>
          <w:rFonts w:ascii="Open Sans" w:hAnsi="Open Sans" w:cs="Open Sans"/>
          <w:b/>
          <w:color w:val="17365D"/>
          <w:sz w:val="22"/>
          <w:szCs w:val="22"/>
          <w:lang w:val="en-GB"/>
        </w:rPr>
        <w:t>r</w:t>
      </w:r>
      <w:r w:rsidR="00B8593D" w:rsidRPr="00616365">
        <w:rPr>
          <w:rFonts w:ascii="Open Sans" w:hAnsi="Open Sans" w:cs="Open Sans"/>
          <w:b/>
          <w:color w:val="17365D"/>
          <w:sz w:val="22"/>
          <w:szCs w:val="22"/>
          <w:lang w:val="en-GB"/>
        </w:rPr>
        <w:t xml:space="preserve">eport </w:t>
      </w:r>
      <w:r w:rsidR="000C17E9" w:rsidRPr="00616365">
        <w:rPr>
          <w:rFonts w:ascii="Open Sans" w:hAnsi="Open Sans" w:cs="Open Sans"/>
          <w:b/>
          <w:color w:val="17365D"/>
          <w:sz w:val="22"/>
          <w:szCs w:val="22"/>
          <w:lang w:val="en-GB"/>
        </w:rPr>
        <w:t xml:space="preserve">- </w:t>
      </w:r>
      <w:r w:rsidR="000C17E9" w:rsidRPr="00616365">
        <w:rPr>
          <w:rFonts w:ascii="Open Sans" w:hAnsi="Open Sans" w:cs="Open Sans"/>
          <w:color w:val="17365D"/>
          <w:sz w:val="22"/>
          <w:szCs w:val="22"/>
          <w:lang w:val="en-GB"/>
        </w:rPr>
        <w:t>is a document prepared by project partnership and submitted to programme body(</w:t>
      </w:r>
      <w:proofErr w:type="spellStart"/>
      <w:r w:rsidR="000C17E9" w:rsidRPr="00616365">
        <w:rPr>
          <w:rFonts w:ascii="Open Sans" w:hAnsi="Open Sans" w:cs="Open Sans"/>
          <w:color w:val="17365D"/>
          <w:sz w:val="22"/>
          <w:szCs w:val="22"/>
          <w:lang w:val="en-GB"/>
        </w:rPr>
        <w:t>ies</w:t>
      </w:r>
      <w:proofErr w:type="spellEnd"/>
      <w:r w:rsidR="000C17E9" w:rsidRPr="00616365">
        <w:rPr>
          <w:rFonts w:ascii="Open Sans" w:hAnsi="Open Sans" w:cs="Open Sans"/>
          <w:color w:val="17365D"/>
          <w:sz w:val="22"/>
          <w:szCs w:val="22"/>
          <w:lang w:val="en-GB"/>
        </w:rPr>
        <w:t>) - usually the joint secretariat. It conveys information on the progress made (activities, outputs, results, objectives) and resources spent. It should also outline expected problems/delays in project implementation and their mitigation measures.</w:t>
      </w:r>
    </w:p>
    <w:p w14:paraId="6B18FF5E" w14:textId="0C9A052C" w:rsidR="000C17E9" w:rsidRPr="00616365" w:rsidRDefault="000C17E9" w:rsidP="001C0BCA">
      <w:pPr>
        <w:pStyle w:val="BodyText0"/>
        <w:spacing w:before="7" w:after="7" w:line="360" w:lineRule="auto"/>
        <w:ind w:left="0"/>
        <w:jc w:val="left"/>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Proof of payment - </w:t>
      </w:r>
      <w:r w:rsidRPr="00616365">
        <w:rPr>
          <w:rFonts w:ascii="Open Sans" w:hAnsi="Open Sans" w:cs="Open Sans"/>
          <w:color w:val="17365D"/>
          <w:sz w:val="22"/>
          <w:szCs w:val="22"/>
          <w:lang w:val="en-GB"/>
        </w:rPr>
        <w:t>refers to a document that shows the actual defrayal of expenditure; e.g., bank account statement, bank transfer confirmation, cash receipt, etc.</w:t>
      </w:r>
    </w:p>
    <w:p w14:paraId="44944964" w14:textId="433FF3BF" w:rsidR="00BA1013" w:rsidRPr="00616365" w:rsidRDefault="00650576" w:rsidP="001C0BCA">
      <w:pPr>
        <w:pStyle w:val="BodyText0"/>
        <w:spacing w:before="7" w:after="7" w:line="360" w:lineRule="auto"/>
        <w:ind w:left="0"/>
        <w:jc w:val="left"/>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Recovery, recovered amounts - </w:t>
      </w:r>
      <w:r w:rsidRPr="00616365">
        <w:rPr>
          <w:rFonts w:ascii="Open Sans" w:hAnsi="Open Sans" w:cs="Open Sans"/>
          <w:color w:val="17365D"/>
          <w:sz w:val="22"/>
          <w:szCs w:val="22"/>
          <w:lang w:val="en-GB"/>
        </w:rPr>
        <w:t>refers to the process of regaining funds unduly</w:t>
      </w:r>
      <w:r w:rsidR="00876065" w:rsidRPr="00616365">
        <w:rPr>
          <w:rFonts w:ascii="Open Sans" w:hAnsi="Open Sans" w:cs="Open Sans"/>
          <w:color w:val="17365D"/>
          <w:sz w:val="22"/>
          <w:szCs w:val="22"/>
          <w:lang w:val="en-GB"/>
        </w:rPr>
        <w:t xml:space="preserve"> paid</w:t>
      </w:r>
      <w:r w:rsidRPr="00616365">
        <w:rPr>
          <w:rFonts w:ascii="Open Sans" w:hAnsi="Open Sans" w:cs="Open Sans"/>
          <w:color w:val="17365D"/>
          <w:sz w:val="22"/>
          <w:szCs w:val="22"/>
          <w:lang w:val="en-GB"/>
        </w:rPr>
        <w:t xml:space="preserve">. The amounts regained via this process are recovered amounts.  </w:t>
      </w:r>
    </w:p>
    <w:p w14:paraId="07D05F71" w14:textId="1C935273" w:rsidR="00650576" w:rsidRDefault="00650576" w:rsidP="001C0BCA">
      <w:pPr>
        <w:pStyle w:val="BodyText0"/>
        <w:spacing w:before="7" w:after="7" w:line="360" w:lineRule="auto"/>
        <w:ind w:left="0"/>
        <w:jc w:val="left"/>
        <w:rPr>
          <w:rFonts w:ascii="Open Sans" w:hAnsi="Open Sans" w:cs="Open Sans"/>
          <w:color w:val="17365D"/>
          <w:sz w:val="22"/>
          <w:szCs w:val="22"/>
          <w:lang w:val="en-GB"/>
        </w:rPr>
      </w:pPr>
      <w:r w:rsidRPr="00616365">
        <w:rPr>
          <w:rFonts w:ascii="Open Sans" w:hAnsi="Open Sans" w:cs="Open Sans"/>
          <w:b/>
          <w:color w:val="17365D"/>
          <w:sz w:val="22"/>
          <w:szCs w:val="22"/>
          <w:lang w:val="en-GB"/>
        </w:rPr>
        <w:t xml:space="preserve">Reporting period - </w:t>
      </w:r>
      <w:r w:rsidR="006C50E0">
        <w:rPr>
          <w:rFonts w:ascii="Open Sans" w:hAnsi="Open Sans" w:cs="Open Sans"/>
          <w:color w:val="17365D"/>
          <w:sz w:val="22"/>
          <w:szCs w:val="22"/>
          <w:lang w:val="en-GB"/>
        </w:rPr>
        <w:t>a</w:t>
      </w:r>
      <w:r w:rsidR="00876065" w:rsidRPr="00616365">
        <w:rPr>
          <w:rFonts w:ascii="Open Sans" w:hAnsi="Open Sans" w:cs="Open Sans"/>
          <w:color w:val="17365D"/>
          <w:sz w:val="22"/>
          <w:szCs w:val="22"/>
          <w:lang w:val="en-GB"/>
        </w:rPr>
        <w:t xml:space="preserve"> reporting period is generally a six-month period, the deadlines for which will be set in the </w:t>
      </w:r>
      <w:r w:rsidR="00B8593D">
        <w:rPr>
          <w:rFonts w:ascii="Open Sans" w:hAnsi="Open Sans" w:cs="Open Sans"/>
          <w:color w:val="17365D"/>
          <w:sz w:val="22"/>
          <w:szCs w:val="22"/>
          <w:lang w:val="en-GB"/>
        </w:rPr>
        <w:t>s</w:t>
      </w:r>
      <w:r w:rsidR="00B8593D" w:rsidRPr="00616365">
        <w:rPr>
          <w:rFonts w:ascii="Open Sans" w:hAnsi="Open Sans" w:cs="Open Sans"/>
          <w:color w:val="17365D"/>
          <w:sz w:val="22"/>
          <w:szCs w:val="22"/>
          <w:lang w:val="en-GB"/>
        </w:rPr>
        <w:t xml:space="preserve">ubsidy </w:t>
      </w:r>
      <w:r w:rsidR="00B8593D">
        <w:rPr>
          <w:rFonts w:ascii="Open Sans" w:hAnsi="Open Sans" w:cs="Open Sans"/>
          <w:color w:val="17365D"/>
          <w:sz w:val="22"/>
          <w:szCs w:val="22"/>
          <w:lang w:val="en-GB"/>
        </w:rPr>
        <w:t>c</w:t>
      </w:r>
      <w:r w:rsidR="00B8593D" w:rsidRPr="00616365">
        <w:rPr>
          <w:rFonts w:ascii="Open Sans" w:hAnsi="Open Sans" w:cs="Open Sans"/>
          <w:color w:val="17365D"/>
          <w:sz w:val="22"/>
          <w:szCs w:val="22"/>
          <w:lang w:val="en-GB"/>
        </w:rPr>
        <w:t xml:space="preserve">ontract </w:t>
      </w:r>
      <w:r w:rsidR="00876065" w:rsidRPr="00616365">
        <w:rPr>
          <w:rFonts w:ascii="Open Sans" w:hAnsi="Open Sans" w:cs="Open Sans"/>
          <w:color w:val="17365D"/>
          <w:sz w:val="22"/>
          <w:szCs w:val="22"/>
          <w:lang w:val="en-GB"/>
        </w:rPr>
        <w:t xml:space="preserve">and at the end of which the </w:t>
      </w:r>
      <w:r w:rsidR="00B8593D">
        <w:rPr>
          <w:rFonts w:ascii="Open Sans" w:hAnsi="Open Sans" w:cs="Open Sans"/>
          <w:color w:val="17365D"/>
          <w:sz w:val="22"/>
          <w:szCs w:val="22"/>
          <w:lang w:val="en-GB"/>
        </w:rPr>
        <w:t>l</w:t>
      </w:r>
      <w:r w:rsidR="00B8593D" w:rsidRPr="00616365">
        <w:rPr>
          <w:rFonts w:ascii="Open Sans" w:hAnsi="Open Sans" w:cs="Open Sans"/>
          <w:color w:val="17365D"/>
          <w:sz w:val="22"/>
          <w:szCs w:val="22"/>
          <w:lang w:val="en-GB"/>
        </w:rPr>
        <w:t xml:space="preserve">ead </w:t>
      </w:r>
      <w:r w:rsidR="00B8593D">
        <w:rPr>
          <w:rFonts w:ascii="Open Sans" w:hAnsi="Open Sans" w:cs="Open Sans"/>
          <w:color w:val="17365D"/>
          <w:sz w:val="22"/>
          <w:szCs w:val="22"/>
          <w:lang w:val="en-GB"/>
        </w:rPr>
        <w:t>p</w:t>
      </w:r>
      <w:r w:rsidR="00B8593D" w:rsidRPr="00616365">
        <w:rPr>
          <w:rFonts w:ascii="Open Sans" w:hAnsi="Open Sans" w:cs="Open Sans"/>
          <w:color w:val="17365D"/>
          <w:sz w:val="22"/>
          <w:szCs w:val="22"/>
          <w:lang w:val="en-GB"/>
        </w:rPr>
        <w:t xml:space="preserve">artners </w:t>
      </w:r>
      <w:r w:rsidR="00876065" w:rsidRPr="00616365">
        <w:rPr>
          <w:rFonts w:ascii="Open Sans" w:hAnsi="Open Sans" w:cs="Open Sans"/>
          <w:color w:val="17365D"/>
          <w:sz w:val="22"/>
          <w:szCs w:val="22"/>
          <w:lang w:val="en-GB"/>
        </w:rPr>
        <w:t xml:space="preserve">will have to submit a </w:t>
      </w:r>
      <w:r w:rsidR="00B8593D">
        <w:rPr>
          <w:rFonts w:ascii="Open Sans" w:hAnsi="Open Sans" w:cs="Open Sans"/>
          <w:color w:val="17365D"/>
          <w:sz w:val="22"/>
          <w:szCs w:val="22"/>
          <w:lang w:val="en-GB"/>
        </w:rPr>
        <w:t>p</w:t>
      </w:r>
      <w:r w:rsidR="00B8593D" w:rsidRPr="00616365">
        <w:rPr>
          <w:rFonts w:ascii="Open Sans" w:hAnsi="Open Sans" w:cs="Open Sans"/>
          <w:color w:val="17365D"/>
          <w:sz w:val="22"/>
          <w:szCs w:val="22"/>
          <w:lang w:val="en-GB"/>
        </w:rPr>
        <w:t xml:space="preserve">rogress </w:t>
      </w:r>
      <w:r w:rsidR="00B8593D">
        <w:rPr>
          <w:rFonts w:ascii="Open Sans" w:hAnsi="Open Sans" w:cs="Open Sans"/>
          <w:color w:val="17365D"/>
          <w:sz w:val="22"/>
          <w:szCs w:val="22"/>
          <w:lang w:val="en-GB"/>
        </w:rPr>
        <w:t>r</w:t>
      </w:r>
      <w:r w:rsidR="00B8593D" w:rsidRPr="00616365">
        <w:rPr>
          <w:rFonts w:ascii="Open Sans" w:hAnsi="Open Sans" w:cs="Open Sans"/>
          <w:color w:val="17365D"/>
          <w:sz w:val="22"/>
          <w:szCs w:val="22"/>
          <w:lang w:val="en-GB"/>
        </w:rPr>
        <w:t>eport</w:t>
      </w:r>
      <w:r w:rsidR="00876065" w:rsidRPr="00616365">
        <w:rPr>
          <w:rFonts w:ascii="Open Sans" w:hAnsi="Open Sans" w:cs="Open Sans"/>
          <w:color w:val="17365D"/>
          <w:sz w:val="22"/>
          <w:szCs w:val="22"/>
          <w:lang w:val="en-GB"/>
        </w:rPr>
        <w:t xml:space="preserve">. Reporting periods will be established for each </w:t>
      </w:r>
      <w:r w:rsidR="00B8593D">
        <w:rPr>
          <w:rFonts w:ascii="Open Sans" w:hAnsi="Open Sans" w:cs="Open Sans"/>
          <w:color w:val="17365D"/>
          <w:sz w:val="22"/>
          <w:szCs w:val="22"/>
          <w:lang w:val="en-GB"/>
        </w:rPr>
        <w:t>c</w:t>
      </w:r>
      <w:r w:rsidR="00B8593D" w:rsidRPr="00616365">
        <w:rPr>
          <w:rFonts w:ascii="Open Sans" w:hAnsi="Open Sans" w:cs="Open Sans"/>
          <w:color w:val="17365D"/>
          <w:sz w:val="22"/>
          <w:szCs w:val="22"/>
          <w:lang w:val="en-GB"/>
        </w:rPr>
        <w:t xml:space="preserve">all </w:t>
      </w:r>
      <w:r w:rsidR="00876065" w:rsidRPr="00616365">
        <w:rPr>
          <w:rFonts w:ascii="Open Sans" w:hAnsi="Open Sans" w:cs="Open Sans"/>
          <w:color w:val="17365D"/>
          <w:sz w:val="22"/>
          <w:szCs w:val="22"/>
          <w:lang w:val="en-GB"/>
        </w:rPr>
        <w:t xml:space="preserve">for </w:t>
      </w:r>
      <w:r w:rsidR="00B8593D">
        <w:rPr>
          <w:rFonts w:ascii="Open Sans" w:hAnsi="Open Sans" w:cs="Open Sans"/>
          <w:color w:val="17365D"/>
          <w:sz w:val="22"/>
          <w:szCs w:val="22"/>
          <w:lang w:val="en-GB"/>
        </w:rPr>
        <w:t>p</w:t>
      </w:r>
      <w:r w:rsidR="00B8593D" w:rsidRPr="00616365">
        <w:rPr>
          <w:rFonts w:ascii="Open Sans" w:hAnsi="Open Sans" w:cs="Open Sans"/>
          <w:color w:val="17365D"/>
          <w:sz w:val="22"/>
          <w:szCs w:val="22"/>
          <w:lang w:val="en-GB"/>
        </w:rPr>
        <w:t xml:space="preserve">roposals </w:t>
      </w:r>
      <w:r w:rsidR="00B8593D">
        <w:rPr>
          <w:rFonts w:ascii="Open Sans" w:hAnsi="Open Sans" w:cs="Open Sans"/>
          <w:color w:val="17365D"/>
          <w:sz w:val="22"/>
          <w:szCs w:val="22"/>
          <w:lang w:val="en-GB"/>
        </w:rPr>
        <w:t>(</w:t>
      </w:r>
      <w:proofErr w:type="spellStart"/>
      <w:r w:rsidR="00B8593D" w:rsidRPr="00616365">
        <w:rPr>
          <w:rFonts w:ascii="Open Sans" w:hAnsi="Open Sans" w:cs="Open Sans"/>
          <w:color w:val="17365D"/>
          <w:sz w:val="22"/>
          <w:szCs w:val="22"/>
          <w:lang w:val="en-GB"/>
        </w:rPr>
        <w:t>CfP</w:t>
      </w:r>
      <w:proofErr w:type="spellEnd"/>
      <w:r w:rsidR="00B8593D">
        <w:rPr>
          <w:rFonts w:ascii="Open Sans" w:hAnsi="Open Sans" w:cs="Open Sans"/>
          <w:color w:val="17365D"/>
          <w:sz w:val="22"/>
          <w:szCs w:val="22"/>
          <w:lang w:val="en-GB"/>
        </w:rPr>
        <w:t>)</w:t>
      </w:r>
      <w:r w:rsidR="00B8593D" w:rsidRPr="00616365">
        <w:rPr>
          <w:rFonts w:ascii="Open Sans" w:hAnsi="Open Sans" w:cs="Open Sans"/>
          <w:color w:val="17365D"/>
          <w:sz w:val="22"/>
          <w:szCs w:val="22"/>
          <w:lang w:val="en-GB"/>
        </w:rPr>
        <w:t xml:space="preserve"> </w:t>
      </w:r>
      <w:r w:rsidR="00876065" w:rsidRPr="00616365">
        <w:rPr>
          <w:rFonts w:ascii="Open Sans" w:hAnsi="Open Sans" w:cs="Open Sans"/>
          <w:color w:val="17365D"/>
          <w:sz w:val="22"/>
          <w:szCs w:val="22"/>
          <w:lang w:val="en-GB"/>
        </w:rPr>
        <w:t xml:space="preserve">so that projects implemented within the same </w:t>
      </w:r>
      <w:proofErr w:type="spellStart"/>
      <w:r w:rsidR="00876065" w:rsidRPr="00616365">
        <w:rPr>
          <w:rFonts w:ascii="Open Sans" w:hAnsi="Open Sans" w:cs="Open Sans"/>
          <w:color w:val="17365D"/>
          <w:sz w:val="22"/>
          <w:szCs w:val="22"/>
          <w:lang w:val="en-GB"/>
        </w:rPr>
        <w:t>CfP</w:t>
      </w:r>
      <w:proofErr w:type="spellEnd"/>
      <w:r w:rsidR="00876065" w:rsidRPr="00616365">
        <w:rPr>
          <w:rFonts w:ascii="Open Sans" w:hAnsi="Open Sans" w:cs="Open Sans"/>
          <w:color w:val="17365D"/>
          <w:sz w:val="22"/>
          <w:szCs w:val="22"/>
          <w:lang w:val="en-GB"/>
        </w:rPr>
        <w:t xml:space="preserve"> will have the same reporting deadlines. The first and the last reporting periods may differ in length depending on the start/ end date of the project.</w:t>
      </w:r>
    </w:p>
    <w:p w14:paraId="757AD392" w14:textId="0413754A" w:rsidR="006445CD" w:rsidRPr="00616365" w:rsidRDefault="006445CD" w:rsidP="001C0BCA">
      <w:pPr>
        <w:pStyle w:val="BodyText0"/>
        <w:spacing w:before="7" w:after="7" w:line="360" w:lineRule="auto"/>
        <w:ind w:left="0"/>
        <w:jc w:val="left"/>
        <w:rPr>
          <w:rFonts w:ascii="Open Sans" w:hAnsi="Open Sans" w:cs="Open Sans"/>
          <w:color w:val="17365D"/>
          <w:sz w:val="22"/>
          <w:szCs w:val="22"/>
          <w:lang w:val="en-GB"/>
        </w:rPr>
      </w:pPr>
      <w:r w:rsidRPr="000B6178">
        <w:rPr>
          <w:rFonts w:ascii="Open Sans" w:hAnsi="Open Sans" w:cs="Open Sans"/>
          <w:b/>
          <w:color w:val="17365D"/>
          <w:sz w:val="22"/>
          <w:szCs w:val="22"/>
          <w:lang w:val="en-GB"/>
        </w:rPr>
        <w:t>State contribution</w:t>
      </w:r>
      <w:r w:rsidRPr="000B6178">
        <w:rPr>
          <w:rFonts w:ascii="Open Sans" w:hAnsi="Open Sans" w:cs="Open Sans"/>
          <w:color w:val="17365D"/>
          <w:sz w:val="22"/>
          <w:szCs w:val="22"/>
          <w:lang w:val="en-GB"/>
        </w:rPr>
        <w:t xml:space="preserve"> - is public funding allocated to a project partner by the State. Some Member States/regions provide public support for the co-financing to organisations in their territories in order to facilitate their participation in cooperation programmes. The decision to </w:t>
      </w:r>
      <w:r w:rsidRPr="000B6178">
        <w:rPr>
          <w:rFonts w:ascii="Open Sans" w:hAnsi="Open Sans" w:cs="Open Sans"/>
          <w:color w:val="17365D"/>
          <w:sz w:val="22"/>
          <w:szCs w:val="22"/>
          <w:lang w:val="en-GB"/>
        </w:rPr>
        <w:lastRenderedPageBreak/>
        <w:t>grant public national/regional funding is normally linked to the project selection process, and is taken by the respective Member State/regional authority before or after project approval. State contribution comes from sources external to the partner organisation; i.e., it is different from resources provided by a public organisation that is itself involved as a project partner.</w:t>
      </w:r>
    </w:p>
    <w:p w14:paraId="28E77700" w14:textId="4B1DFC53" w:rsidR="001C0BCA" w:rsidRPr="00616365" w:rsidRDefault="001C0BCA" w:rsidP="00F52321">
      <w:pPr>
        <w:pStyle w:val="NormalWeb"/>
        <w:spacing w:before="7" w:after="7" w:line="360" w:lineRule="auto"/>
        <w:rPr>
          <w:rFonts w:ascii="Open Sans" w:eastAsia="Times New Roman" w:hAnsi="Open Sans" w:cs="Open Sans"/>
          <w:color w:val="17365D"/>
          <w:sz w:val="22"/>
          <w:szCs w:val="22"/>
        </w:rPr>
      </w:pPr>
      <w:r w:rsidRPr="00616365">
        <w:rPr>
          <w:rFonts w:ascii="Open Sans" w:eastAsia="Times New Roman" w:hAnsi="Open Sans" w:cs="Open Sans"/>
          <w:b/>
          <w:color w:val="17365D"/>
          <w:sz w:val="22"/>
          <w:szCs w:val="22"/>
        </w:rPr>
        <w:t xml:space="preserve">Subsidy contract - </w:t>
      </w:r>
      <w:r w:rsidRPr="00616365">
        <w:rPr>
          <w:rFonts w:ascii="Open Sans" w:eastAsia="Times New Roman" w:hAnsi="Open Sans" w:cs="Open Sans"/>
          <w:color w:val="17365D"/>
          <w:sz w:val="22"/>
          <w:szCs w:val="22"/>
        </w:rPr>
        <w:t xml:space="preserve">is the contract signed between the MA/JS and the </w:t>
      </w:r>
      <w:r w:rsidR="00B8593D">
        <w:rPr>
          <w:rFonts w:ascii="Open Sans" w:eastAsia="Times New Roman" w:hAnsi="Open Sans" w:cs="Open Sans"/>
          <w:color w:val="17365D"/>
          <w:sz w:val="22"/>
          <w:szCs w:val="22"/>
        </w:rPr>
        <w:t>l</w:t>
      </w:r>
      <w:r w:rsidR="00B8593D" w:rsidRPr="00616365">
        <w:rPr>
          <w:rFonts w:ascii="Open Sans" w:eastAsia="Times New Roman" w:hAnsi="Open Sans" w:cs="Open Sans"/>
          <w:color w:val="17365D"/>
          <w:sz w:val="22"/>
          <w:szCs w:val="22"/>
        </w:rPr>
        <w:t xml:space="preserve">ead </w:t>
      </w:r>
      <w:r w:rsidR="00B8593D">
        <w:rPr>
          <w:rFonts w:ascii="Open Sans" w:eastAsia="Times New Roman" w:hAnsi="Open Sans" w:cs="Open Sans"/>
          <w:color w:val="17365D"/>
          <w:sz w:val="22"/>
          <w:szCs w:val="22"/>
        </w:rPr>
        <w:t>p</w:t>
      </w:r>
      <w:r w:rsidR="00B8593D" w:rsidRPr="00616365">
        <w:rPr>
          <w:rFonts w:ascii="Open Sans" w:eastAsia="Times New Roman" w:hAnsi="Open Sans" w:cs="Open Sans"/>
          <w:color w:val="17365D"/>
          <w:sz w:val="22"/>
          <w:szCs w:val="22"/>
        </w:rPr>
        <w:t xml:space="preserve">artner </w:t>
      </w:r>
      <w:r w:rsidRPr="00616365">
        <w:rPr>
          <w:rFonts w:ascii="Open Sans" w:eastAsia="Times New Roman" w:hAnsi="Open Sans" w:cs="Open Sans"/>
          <w:color w:val="17365D"/>
          <w:sz w:val="22"/>
          <w:szCs w:val="22"/>
        </w:rPr>
        <w:t>of each project stipulating the provisions to be observed by both parties during the implementation of the project.</w:t>
      </w:r>
    </w:p>
    <w:p w14:paraId="52CCFDD6" w14:textId="77777777" w:rsidR="00F52321" w:rsidRPr="00616365" w:rsidRDefault="00F52321" w:rsidP="00F52321">
      <w:pPr>
        <w:pStyle w:val="NormalWeb"/>
        <w:spacing w:before="7" w:after="7" w:line="360" w:lineRule="auto"/>
        <w:rPr>
          <w:rFonts w:ascii="Open Sans" w:eastAsia="Times New Roman" w:hAnsi="Open Sans" w:cs="Open Sans"/>
          <w:color w:val="17365D"/>
          <w:sz w:val="22"/>
          <w:szCs w:val="22"/>
        </w:rPr>
      </w:pPr>
      <w:r w:rsidRPr="00616365">
        <w:rPr>
          <w:rFonts w:ascii="Open Sans" w:eastAsia="Times New Roman" w:hAnsi="Open Sans" w:cs="Open Sans"/>
          <w:b/>
          <w:color w:val="17365D"/>
          <w:sz w:val="22"/>
          <w:szCs w:val="22"/>
        </w:rPr>
        <w:t xml:space="preserve">Sustainable development </w:t>
      </w:r>
      <w:r w:rsidRPr="00A61892">
        <w:rPr>
          <w:rFonts w:ascii="Open Sans" w:hAnsi="Open Sans" w:cs="Open Sans"/>
          <w:b/>
          <w:bCs/>
          <w:color w:val="17365D"/>
          <w:sz w:val="22"/>
          <w:szCs w:val="22"/>
        </w:rPr>
        <w:t xml:space="preserve">- </w:t>
      </w:r>
      <w:r w:rsidRPr="00616365">
        <w:rPr>
          <w:rFonts w:ascii="Open Sans" w:eastAsia="Times New Roman" w:hAnsi="Open Sans" w:cs="Open Sans"/>
          <w:color w:val="17365D"/>
          <w:sz w:val="22"/>
          <w:szCs w:val="22"/>
        </w:rPr>
        <w:t>is understood as an increase in economic activity which respects the environment and uses natural resources harmoniously so that future generations' capacity to meet their own needs is not compromised.</w:t>
      </w:r>
    </w:p>
    <w:p w14:paraId="1D32D57C" w14:textId="77777777" w:rsidR="00650576" w:rsidRPr="00616365" w:rsidRDefault="00650576" w:rsidP="001C0BCA">
      <w:pPr>
        <w:spacing w:before="7" w:after="7" w:line="360" w:lineRule="auto"/>
        <w:jc w:val="left"/>
        <w:rPr>
          <w:rFonts w:ascii="Open Sans" w:eastAsia="Times New Roman" w:hAnsi="Open Sans" w:cs="Open Sans"/>
          <w:color w:val="17365D"/>
        </w:rPr>
      </w:pPr>
      <w:r w:rsidRPr="00616365">
        <w:rPr>
          <w:rFonts w:ascii="Open Sans" w:eastAsia="Times New Roman" w:hAnsi="Open Sans" w:cs="Open Sans"/>
          <w:b/>
          <w:color w:val="17365D"/>
        </w:rPr>
        <w:t xml:space="preserve">Target group - </w:t>
      </w:r>
      <w:r w:rsidRPr="00616365">
        <w:rPr>
          <w:rFonts w:ascii="Open Sans" w:eastAsia="Times New Roman" w:hAnsi="Open Sans" w:cs="Open Sans"/>
          <w:color w:val="17365D"/>
        </w:rPr>
        <w:t>is a collection of individuals and/or organisations involved in the development of outputs and/or those that can use project outputs.</w:t>
      </w:r>
    </w:p>
    <w:p w14:paraId="4234A840" w14:textId="77777777" w:rsidR="00650576" w:rsidRPr="00616365" w:rsidRDefault="00650576" w:rsidP="001C0BCA">
      <w:pPr>
        <w:spacing w:before="7" w:after="7" w:line="360" w:lineRule="auto"/>
        <w:jc w:val="left"/>
        <w:rPr>
          <w:rFonts w:ascii="Open Sans" w:eastAsia="Times New Roman" w:hAnsi="Open Sans" w:cs="Open Sans"/>
          <w:color w:val="17365D"/>
        </w:rPr>
      </w:pPr>
      <w:r w:rsidRPr="00616365">
        <w:rPr>
          <w:rFonts w:ascii="Open Sans" w:eastAsia="Times New Roman" w:hAnsi="Open Sans" w:cs="Open Sans"/>
          <w:b/>
          <w:color w:val="17365D"/>
        </w:rPr>
        <w:t xml:space="preserve">Transferability - </w:t>
      </w:r>
      <w:r w:rsidRPr="00616365">
        <w:rPr>
          <w:rFonts w:ascii="Open Sans" w:eastAsia="Times New Roman" w:hAnsi="Open Sans" w:cs="Open Sans"/>
          <w:color w:val="17365D"/>
        </w:rPr>
        <w:t>refers to the degree to which the project outputs can be generalized or transferred to other contexts or settings. The project partners can enhance transferability by doing a thorough job of describing the outputs and the assumptions that were central to its development. The organisation wishing to transfer the outputs to a different context is then responsible for making the judgment of how sensible the transfer is.</w:t>
      </w:r>
    </w:p>
    <w:p w14:paraId="79276D8C" w14:textId="77777777" w:rsidR="00650576" w:rsidRPr="00616365" w:rsidRDefault="00650576" w:rsidP="001C0BCA">
      <w:pPr>
        <w:spacing w:before="7" w:after="7" w:line="360" w:lineRule="auto"/>
        <w:jc w:val="left"/>
        <w:rPr>
          <w:rFonts w:ascii="Open Sans" w:eastAsia="Times New Roman" w:hAnsi="Open Sans" w:cs="Open Sans"/>
          <w:color w:val="17365D"/>
        </w:rPr>
      </w:pPr>
      <w:r w:rsidRPr="00616365">
        <w:rPr>
          <w:rFonts w:ascii="Open Sans" w:eastAsia="Times New Roman" w:hAnsi="Open Sans" w:cs="Open Sans"/>
          <w:b/>
          <w:color w:val="17365D"/>
        </w:rPr>
        <w:t xml:space="preserve">Value for money - </w:t>
      </w:r>
      <w:r w:rsidRPr="00616365">
        <w:rPr>
          <w:rFonts w:ascii="Open Sans" w:eastAsia="Times New Roman" w:hAnsi="Open Sans" w:cs="Open Sans"/>
          <w:color w:val="17365D"/>
        </w:rPr>
        <w:t>refers to judgement on whether sufficient impact is being achieved for the money spent.</w:t>
      </w:r>
    </w:p>
    <w:p w14:paraId="709951E5" w14:textId="22F52CD1" w:rsidR="00650576" w:rsidRPr="00616365" w:rsidRDefault="00650576" w:rsidP="001C0BCA">
      <w:pPr>
        <w:spacing w:before="7" w:after="7" w:line="360" w:lineRule="auto"/>
        <w:jc w:val="left"/>
        <w:rPr>
          <w:rFonts w:ascii="Open Sans" w:eastAsia="Times New Roman" w:hAnsi="Open Sans" w:cs="Open Sans"/>
          <w:color w:val="17365D"/>
        </w:rPr>
      </w:pPr>
      <w:r w:rsidRPr="00616365">
        <w:rPr>
          <w:rFonts w:ascii="Open Sans" w:eastAsia="Times New Roman" w:hAnsi="Open Sans" w:cs="Open Sans"/>
          <w:b/>
          <w:color w:val="17365D"/>
        </w:rPr>
        <w:t>Verification</w:t>
      </w:r>
      <w:r w:rsidRPr="00616365">
        <w:rPr>
          <w:rFonts w:ascii="Open Sans" w:eastAsia="Times New Roman" w:hAnsi="Open Sans" w:cs="Open Sans"/>
          <w:color w:val="17365D"/>
        </w:rPr>
        <w:t xml:space="preserve"> - means measures undertaken by </w:t>
      </w:r>
      <w:r w:rsidR="00876065" w:rsidRPr="00616365">
        <w:rPr>
          <w:rFonts w:ascii="Open Sans" w:eastAsia="Times New Roman" w:hAnsi="Open Sans" w:cs="Open Sans"/>
          <w:color w:val="17365D"/>
        </w:rPr>
        <w:t>the controller</w:t>
      </w:r>
      <w:r w:rsidRPr="00616365">
        <w:rPr>
          <w:rFonts w:ascii="Open Sans" w:eastAsia="Times New Roman" w:hAnsi="Open Sans" w:cs="Open Sans"/>
          <w:color w:val="17365D"/>
        </w:rPr>
        <w:t xml:space="preserve"> and the relevant programme bodies to ensure that co-financed products and services have been delivered and that expenditure declared has been paid, complies with applicable law, the </w:t>
      </w:r>
      <w:r w:rsidR="00876065" w:rsidRPr="00616365">
        <w:rPr>
          <w:rFonts w:ascii="Open Sans" w:eastAsia="Times New Roman" w:hAnsi="Open Sans" w:cs="Open Sans"/>
          <w:color w:val="17365D"/>
        </w:rPr>
        <w:t>Interreg</w:t>
      </w:r>
      <w:r w:rsidRPr="00616365">
        <w:rPr>
          <w:rFonts w:ascii="Open Sans" w:eastAsia="Times New Roman" w:hAnsi="Open Sans" w:cs="Open Sans"/>
          <w:color w:val="17365D"/>
        </w:rPr>
        <w:t xml:space="preserve"> Programme and the conditions for support of the project.</w:t>
      </w:r>
    </w:p>
    <w:sectPr w:rsidR="00650576" w:rsidRPr="00616365" w:rsidSect="00B57078">
      <w:headerReference w:type="default" r:id="rId12"/>
      <w:footerReference w:type="default" r:id="rId13"/>
      <w:pgSz w:w="11910" w:h="16840"/>
      <w:pgMar w:top="1880" w:right="940" w:bottom="680" w:left="920" w:header="0"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F6FBD" w14:textId="77777777" w:rsidR="000E7C7B" w:rsidRDefault="000E7C7B" w:rsidP="00F07C9B">
      <w:pPr>
        <w:spacing w:after="0" w:line="240" w:lineRule="auto"/>
      </w:pPr>
      <w:r>
        <w:separator/>
      </w:r>
    </w:p>
  </w:endnote>
  <w:endnote w:type="continuationSeparator" w:id="0">
    <w:p w14:paraId="44D58E0A" w14:textId="77777777" w:rsidR="000E7C7B" w:rsidRDefault="000E7C7B" w:rsidP="00F0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D893" w14:textId="77777777" w:rsidR="00B27489" w:rsidRDefault="00B57078">
    <w:pPr>
      <w:pStyle w:val="Footer"/>
    </w:pPr>
    <w:r w:rsidRPr="003470F6">
      <w:rPr>
        <w:noProof/>
        <w:lang w:val="hu-HU" w:eastAsia="hu-HU"/>
      </w:rPr>
      <mc:AlternateContent>
        <mc:Choice Requires="wps">
          <w:drawing>
            <wp:anchor distT="0" distB="0" distL="114300" distR="114300" simplePos="0" relativeHeight="251655168" behindDoc="0" locked="0" layoutInCell="1" allowOverlap="1" wp14:anchorId="1B7A8E89" wp14:editId="47BADDE9">
              <wp:simplePos x="0" y="0"/>
              <wp:positionH relativeFrom="column">
                <wp:posOffset>-194945</wp:posOffset>
              </wp:positionH>
              <wp:positionV relativeFrom="paragraph">
                <wp:posOffset>315595</wp:posOffset>
              </wp:positionV>
              <wp:extent cx="4267200" cy="339725"/>
              <wp:effectExtent l="0" t="0" r="0" b="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8B1825" w14:textId="77777777" w:rsidR="00B27489" w:rsidRPr="00416B0B" w:rsidRDefault="00B27489" w:rsidP="00E93288">
                          <w:pPr>
                            <w:pStyle w:val="Slogan"/>
                          </w:pPr>
                          <w:r w:rsidRPr="00416B0B">
                            <w:t>A stream of cooperation</w:t>
                          </w:r>
                        </w:p>
                        <w:p w14:paraId="742A3794" w14:textId="77777777" w:rsidR="00B27489" w:rsidRDefault="00B27489" w:rsidP="00E93288">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A8E89" id="_x0000_t202" coordsize="21600,21600" o:spt="202" path="m,l,21600r21600,l21600,xe">
              <v:stroke joinstyle="miter"/>
              <v:path gradientshapeok="t" o:connecttype="rect"/>
            </v:shapetype>
            <v:shape id="Szövegdoboz 13" o:spid="_x0000_s1026" type="#_x0000_t202" style="position:absolute;left:0;text-align:left;margin-left:-15.35pt;margin-top:24.85pt;width:336pt;height:2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" filled="f" stroked="f">
              <v:textbox>
                <w:txbxContent>
                  <w:p w14:paraId="758B1825" w14:textId="77777777" w:rsidR="00B27489" w:rsidRPr="00416B0B" w:rsidRDefault="00B27489" w:rsidP="00E93288">
                    <w:pPr>
                      <w:pStyle w:val="Slogan"/>
                    </w:pPr>
                    <w:r w:rsidRPr="00416B0B">
                      <w:t>A stream of cooperation</w:t>
                    </w:r>
                  </w:p>
                  <w:p w14:paraId="742A3794" w14:textId="77777777" w:rsidR="00B27489" w:rsidRDefault="00B27489" w:rsidP="00E93288">
                    <w:pPr>
                      <w:pStyle w:val="Slogan"/>
                    </w:pPr>
                  </w:p>
                </w:txbxContent>
              </v:textbox>
            </v:shape>
          </w:pict>
        </mc:Fallback>
      </mc:AlternateContent>
    </w:r>
    <w:r>
      <w:rPr>
        <w:noProof/>
        <w:color w:val="17365D"/>
        <w:lang w:val="hu-HU" w:eastAsia="hu-HU"/>
      </w:rPr>
      <w:drawing>
        <wp:anchor distT="0" distB="0" distL="114300" distR="114300" simplePos="0" relativeHeight="251661312" behindDoc="1" locked="1" layoutInCell="1" allowOverlap="1" wp14:anchorId="66E00756" wp14:editId="3B866A53">
          <wp:simplePos x="0" y="0"/>
          <wp:positionH relativeFrom="column">
            <wp:posOffset>-195580</wp:posOffset>
          </wp:positionH>
          <wp:positionV relativeFrom="page">
            <wp:posOffset>4507865</wp:posOffset>
          </wp:positionV>
          <wp:extent cx="6280785" cy="5615940"/>
          <wp:effectExtent l="0" t="0" r="0" b="0"/>
          <wp:wrapNone/>
          <wp:docPr id="11" name="Ké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7"/>
                  <pic:cNvPicPr>
                    <a:picLocks/>
                  </pic:cNvPicPr>
                </pic:nvPicPr>
                <pic:blipFill>
                  <a:blip r:embed="rId1">
                    <a:extLst>
                      <a:ext uri="{28A0092B-C50C-407E-A947-70E740481C1C}">
                        <a14:useLocalDpi xmlns:a14="http://schemas.microsoft.com/office/drawing/2010/main" val="0"/>
                      </a:ext>
                    </a:extLst>
                  </a:blip>
                  <a:srcRect b="3024"/>
                  <a:stretch>
                    <a:fillRect/>
                  </a:stretch>
                </pic:blipFill>
                <pic:spPr bwMode="auto">
                  <a:xfrm>
                    <a:off x="0" y="0"/>
                    <a:ext cx="6280785" cy="5615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FEE7" w14:textId="63027FDA" w:rsidR="00BA1013" w:rsidRDefault="00B57078">
    <w:pPr>
      <w:pStyle w:val="BodyText0"/>
      <w:spacing w:line="14" w:lineRule="auto"/>
      <w:ind w:left="0"/>
      <w:jc w:val="left"/>
    </w:pPr>
    <w:r w:rsidRPr="00646CEE">
      <w:rPr>
        <w:noProof/>
        <w:lang w:val="hu-HU" w:eastAsia="hu-HU"/>
      </w:rPr>
      <mc:AlternateContent>
        <mc:Choice Requires="wps">
          <w:drawing>
            <wp:anchor distT="0" distB="0" distL="114300" distR="114300" simplePos="0" relativeHeight="251657216" behindDoc="1" locked="0" layoutInCell="1" allowOverlap="1" wp14:anchorId="276F8CB1" wp14:editId="0A58BF9C">
              <wp:simplePos x="0" y="0"/>
              <wp:positionH relativeFrom="page">
                <wp:posOffset>6510020</wp:posOffset>
              </wp:positionH>
              <wp:positionV relativeFrom="page">
                <wp:posOffset>10238105</wp:posOffset>
              </wp:positionV>
              <wp:extent cx="371475" cy="151130"/>
              <wp:effectExtent l="0" t="0" r="9525" b="127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ABC3" w14:textId="14167B89" w:rsidR="00BA1013" w:rsidRDefault="00BA1013">
                          <w:pPr>
                            <w:spacing w:before="20"/>
                            <w:ind w:left="20"/>
                            <w:rPr>
                              <w:sz w:val="17"/>
                            </w:rPr>
                          </w:pPr>
                          <w:r>
                            <w:fldChar w:fldCharType="begin"/>
                          </w:r>
                          <w:r>
                            <w:rPr>
                              <w:color w:val="6F8692"/>
                              <w:sz w:val="17"/>
                            </w:rPr>
                            <w:instrText xml:space="preserve"> PAGE </w:instrText>
                          </w:r>
                          <w:r>
                            <w:fldChar w:fldCharType="separate"/>
                          </w:r>
                          <w:r w:rsidR="00424AE1">
                            <w:rPr>
                              <w:noProof/>
                              <w:color w:val="6F8692"/>
                              <w:sz w:val="17"/>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F8CB1" id="_x0000_t202" coordsize="21600,21600" o:spt="202" path="m,l,21600r21600,l21600,xe">
              <v:stroke joinstyle="miter"/>
              <v:path gradientshapeok="t" o:connecttype="rect"/>
            </v:shapetype>
            <v:shape id="Text Box 33" o:spid="_x0000_s1027" type="#_x0000_t202" style="position:absolute;margin-left:512.6pt;margin-top:806.15pt;width:29.25pt;height:1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" filled="f" stroked="f">
              <v:path arrowok="t"/>
              <v:textbox inset="0,0,0,0">
                <w:txbxContent>
                  <w:p w14:paraId="598DABC3" w14:textId="14167B89" w:rsidR="00BA1013" w:rsidRDefault="00BA1013">
                    <w:pPr>
                      <w:spacing w:before="20"/>
                      <w:ind w:left="20"/>
                      <w:rPr>
                        <w:sz w:val="17"/>
                      </w:rPr>
                    </w:pPr>
                    <w:r>
                      <w:fldChar w:fldCharType="begin"/>
                    </w:r>
                    <w:r>
                      <w:rPr>
                        <w:color w:val="6F8692"/>
                        <w:sz w:val="17"/>
                      </w:rPr>
                      <w:instrText xml:space="preserve"> PAGE </w:instrText>
                    </w:r>
                    <w:r>
                      <w:fldChar w:fldCharType="separate"/>
                    </w:r>
                    <w:r w:rsidR="00424AE1">
                      <w:rPr>
                        <w:noProof/>
                        <w:color w:val="6F8692"/>
                        <w:sz w:val="17"/>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43FC2" w14:textId="77777777" w:rsidR="000E7C7B" w:rsidRDefault="000E7C7B" w:rsidP="00F07C9B">
      <w:pPr>
        <w:spacing w:after="0" w:line="240" w:lineRule="auto"/>
      </w:pPr>
      <w:r>
        <w:separator/>
      </w:r>
    </w:p>
  </w:footnote>
  <w:footnote w:type="continuationSeparator" w:id="0">
    <w:p w14:paraId="52C83CCA" w14:textId="77777777" w:rsidR="000E7C7B" w:rsidRDefault="000E7C7B" w:rsidP="00F0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9DE5" w14:textId="148EE7F7" w:rsidR="001E4225" w:rsidRPr="00287D14" w:rsidRDefault="001E4225" w:rsidP="00B10294">
    <w:pPr>
      <w:pStyle w:val="Header"/>
      <w:spacing w:after="2160"/>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EA3B" w14:textId="77777777" w:rsidR="00B27489" w:rsidRDefault="00B57078" w:rsidP="004F7FDF">
    <w:pPr>
      <w:pStyle w:val="Header"/>
      <w:spacing w:after="3840"/>
    </w:pPr>
    <w:r>
      <w:rPr>
        <w:b/>
        <w:noProof/>
        <w:sz w:val="52"/>
        <w:szCs w:val="52"/>
        <w:lang w:val="hu-HU" w:eastAsia="hu-HU"/>
      </w:rPr>
      <w:drawing>
        <wp:anchor distT="0" distB="0" distL="114300" distR="114300" simplePos="0" relativeHeight="251657216" behindDoc="0" locked="1" layoutInCell="1" allowOverlap="1" wp14:anchorId="4AB6E7E8" wp14:editId="65EB7C4E">
          <wp:simplePos x="0" y="0"/>
          <wp:positionH relativeFrom="column">
            <wp:posOffset>0</wp:posOffset>
          </wp:positionH>
          <wp:positionV relativeFrom="page">
            <wp:posOffset>904240</wp:posOffset>
          </wp:positionV>
          <wp:extent cx="4244340" cy="1238250"/>
          <wp:effectExtent l="0" t="0" r="0" b="0"/>
          <wp:wrapSquare wrapText="bothSides"/>
          <wp:docPr id="2" name="Kép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434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2"/>
        <w:szCs w:val="52"/>
        <w:lang w:val="hu-HU" w:eastAsia="hu-HU"/>
      </w:rPr>
      <w:drawing>
        <wp:anchor distT="0" distB="0" distL="114300" distR="114300" simplePos="0" relativeHeight="251659264" behindDoc="0" locked="1" layoutInCell="1" allowOverlap="1" wp14:anchorId="160CB20D" wp14:editId="00175DEA">
          <wp:simplePos x="0" y="0"/>
          <wp:positionH relativeFrom="column">
            <wp:posOffset>-153035</wp:posOffset>
          </wp:positionH>
          <wp:positionV relativeFrom="page">
            <wp:posOffset>3185160</wp:posOffset>
          </wp:positionV>
          <wp:extent cx="168910" cy="3326130"/>
          <wp:effectExtent l="0" t="0" r="0" b="0"/>
          <wp:wrapSquare wrapText="bothSides"/>
          <wp:docPr id="12" name="Kép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 cy="3326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63BF" w14:textId="28F0F736" w:rsidR="00BA1013" w:rsidRDefault="00B57078" w:rsidP="00BD0F55">
    <w:pPr>
      <w:pStyle w:val="BodyText0"/>
      <w:tabs>
        <w:tab w:val="left" w:pos="825"/>
      </w:tabs>
      <w:spacing w:line="14" w:lineRule="auto"/>
      <w:ind w:left="0"/>
      <w:jc w:val="left"/>
    </w:pPr>
    <w:r>
      <w:rPr>
        <w:noProof/>
        <w:lang w:val="hu-HU" w:eastAsia="hu-HU"/>
      </w:rPr>
      <w:drawing>
        <wp:anchor distT="0" distB="0" distL="114300" distR="114300" simplePos="0" relativeHeight="251661312" behindDoc="0" locked="0" layoutInCell="1" allowOverlap="1" wp14:anchorId="288F558E" wp14:editId="2CD300A9">
          <wp:simplePos x="0" y="0"/>
          <wp:positionH relativeFrom="column">
            <wp:posOffset>-3908</wp:posOffset>
          </wp:positionH>
          <wp:positionV relativeFrom="paragraph">
            <wp:posOffset>470327</wp:posOffset>
          </wp:positionV>
          <wp:extent cx="2861953" cy="3321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2861953" cy="332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BC4"/>
    <w:multiLevelType w:val="multilevel"/>
    <w:tmpl w:val="BF187F6A"/>
    <w:lvl w:ilvl="0">
      <w:start w:val="1"/>
      <w:numFmt w:val="decimal"/>
      <w:pStyle w:val="Listnum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8057A2"/>
    <w:multiLevelType w:val="hybridMultilevel"/>
    <w:tmpl w:val="7B40A4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7E03A4F"/>
    <w:multiLevelType w:val="hybridMultilevel"/>
    <w:tmpl w:val="61F0CD8A"/>
    <w:lvl w:ilvl="0" w:tplc="040E000D">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AE10032"/>
    <w:multiLevelType w:val="hybridMultilevel"/>
    <w:tmpl w:val="1D7CA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3C7486"/>
        <w:sz w:val="18"/>
      </w:rPr>
    </w:lvl>
    <w:lvl w:ilvl="1">
      <w:start w:val="1"/>
      <w:numFmt w:val="bullet"/>
      <w:lvlText w:val=""/>
      <w:lvlJc w:val="left"/>
      <w:pPr>
        <w:ind w:left="568" w:hanging="284"/>
      </w:pPr>
      <w:rPr>
        <w:rFonts w:ascii="Wingdings" w:hAnsi="Wingdings"/>
        <w:color w:val="3C7486"/>
        <w:sz w:val="24"/>
      </w:rPr>
    </w:lvl>
    <w:lvl w:ilvl="2">
      <w:start w:val="1"/>
      <w:numFmt w:val="bullet"/>
      <w:lvlText w:val="&gt;"/>
      <w:lvlJc w:val="left"/>
      <w:pPr>
        <w:ind w:left="852" w:hanging="284"/>
      </w:pPr>
      <w:rPr>
        <w:rFonts w:ascii="Trebuchet MS" w:hAnsi="Trebuchet MS" w:hint="default"/>
        <w:color w:val="3C7486"/>
      </w:rPr>
    </w:lvl>
    <w:lvl w:ilvl="3">
      <w:start w:val="1"/>
      <w:numFmt w:val="bullet"/>
      <w:lvlText w:val="&gt;"/>
      <w:lvlJc w:val="left"/>
      <w:pPr>
        <w:ind w:left="1136" w:hanging="284"/>
      </w:pPr>
      <w:rPr>
        <w:rFonts w:ascii="Trebuchet MS" w:hAnsi="Trebuchet MS" w:hint="default"/>
        <w:color w:val="3C7486"/>
      </w:rPr>
    </w:lvl>
    <w:lvl w:ilvl="4">
      <w:start w:val="1"/>
      <w:numFmt w:val="bullet"/>
      <w:lvlText w:val="&gt;"/>
      <w:lvlJc w:val="left"/>
      <w:pPr>
        <w:ind w:left="1420" w:hanging="284"/>
      </w:pPr>
      <w:rPr>
        <w:rFonts w:ascii="Trebuchet MS" w:hAnsi="Trebuchet MS" w:cs="Courier New" w:hint="default"/>
        <w:color w:val="3C7486"/>
      </w:rPr>
    </w:lvl>
    <w:lvl w:ilvl="5">
      <w:start w:val="1"/>
      <w:numFmt w:val="bullet"/>
      <w:lvlText w:val="&gt;"/>
      <w:lvlJc w:val="left"/>
      <w:pPr>
        <w:ind w:left="1704" w:hanging="284"/>
      </w:pPr>
      <w:rPr>
        <w:rFonts w:ascii="Trebuchet MS" w:hAnsi="Trebuchet MS" w:hint="default"/>
        <w:color w:val="3C7486"/>
      </w:rPr>
    </w:lvl>
    <w:lvl w:ilvl="6">
      <w:start w:val="1"/>
      <w:numFmt w:val="bullet"/>
      <w:lvlText w:val="&gt;"/>
      <w:lvlJc w:val="left"/>
      <w:pPr>
        <w:ind w:left="1988" w:hanging="284"/>
      </w:pPr>
      <w:rPr>
        <w:rFonts w:ascii="Trebuchet MS" w:hAnsi="Trebuchet MS" w:hint="default"/>
        <w:color w:val="3C7486"/>
      </w:rPr>
    </w:lvl>
    <w:lvl w:ilvl="7">
      <w:start w:val="1"/>
      <w:numFmt w:val="bullet"/>
      <w:lvlText w:val="&gt;"/>
      <w:lvlJc w:val="left"/>
      <w:pPr>
        <w:ind w:left="2272" w:hanging="284"/>
      </w:pPr>
      <w:rPr>
        <w:rFonts w:ascii="Trebuchet MS" w:hAnsi="Trebuchet MS" w:cs="Courier New" w:hint="default"/>
        <w:color w:val="3C7486"/>
      </w:rPr>
    </w:lvl>
    <w:lvl w:ilvl="8">
      <w:start w:val="1"/>
      <w:numFmt w:val="bullet"/>
      <w:lvlText w:val="&gt;"/>
      <w:lvlJc w:val="left"/>
      <w:pPr>
        <w:ind w:left="2556" w:hanging="284"/>
      </w:pPr>
      <w:rPr>
        <w:rFonts w:ascii="Trebuchet MS" w:hAnsi="Trebuchet MS" w:hint="default"/>
        <w:color w:val="3C7486"/>
      </w:rPr>
    </w:lvl>
  </w:abstractNum>
  <w:abstractNum w:abstractNumId="7" w15:restartNumberingAfterBreak="0">
    <w:nsid w:val="158B27D9"/>
    <w:multiLevelType w:val="hybridMultilevel"/>
    <w:tmpl w:val="BD7486E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525031"/>
    <w:multiLevelType w:val="hybridMultilevel"/>
    <w:tmpl w:val="6EC2AA60"/>
    <w:lvl w:ilvl="0" w:tplc="AF00411A">
      <w:start w:val="1"/>
      <w:numFmt w:val="bullet"/>
      <w:lvlText w:val=""/>
      <w:lvlJc w:val="left"/>
      <w:pPr>
        <w:ind w:left="720" w:hanging="360"/>
      </w:pPr>
      <w:rPr>
        <w:rFonts w:ascii="Wingdings" w:hAnsi="Wingdings" w:hint="default"/>
        <w:color w:val="17365D"/>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8A898C"/>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24C01312"/>
    <w:multiLevelType w:val="multilevel"/>
    <w:tmpl w:val="99223750"/>
    <w:numStyleLink w:val="CE-HeadNumbering"/>
  </w:abstractNum>
  <w:abstractNum w:abstractNumId="13"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5624F5"/>
    <w:multiLevelType w:val="hybridMultilevel"/>
    <w:tmpl w:val="40EC2B52"/>
    <w:lvl w:ilvl="0" w:tplc="61F69FC0">
      <w:start w:val="1"/>
      <w:numFmt w:val="lowerLetter"/>
      <w:pStyle w:val="Listalphab"/>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3C7486"/>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15:restartNumberingAfterBreak="0">
    <w:nsid w:val="3C444B86"/>
    <w:multiLevelType w:val="hybridMultilevel"/>
    <w:tmpl w:val="5756D392"/>
    <w:lvl w:ilvl="0" w:tplc="04070005">
      <w:start w:val="2"/>
      <w:numFmt w:val="bullet"/>
      <w:lvlText w:val=""/>
      <w:lvlJc w:val="left"/>
      <w:pPr>
        <w:ind w:left="720" w:hanging="360"/>
      </w:pPr>
      <w:rPr>
        <w:rFonts w:ascii="Wingdings" w:eastAsia="Cambria" w:hAnsi="Wingdings" w:cs="Trebuchet MS" w:hint="default"/>
      </w:rPr>
    </w:lvl>
    <w:lvl w:ilvl="1" w:tplc="04070003">
      <w:start w:val="2"/>
      <w:numFmt w:val="bullet"/>
      <w:pStyle w:val="Subbullets"/>
      <w:lvlText w:val=""/>
      <w:lvlJc w:val="left"/>
      <w:pPr>
        <w:ind w:left="1440" w:hanging="360"/>
      </w:pPr>
      <w:rPr>
        <w:rFonts w:ascii="Wingdings" w:eastAsia="Cambria"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8A898C"/>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41842364"/>
    <w:multiLevelType w:val="hybridMultilevel"/>
    <w:tmpl w:val="C1845DBE"/>
    <w:lvl w:ilvl="0" w:tplc="040E000D">
      <w:start w:val="1"/>
      <w:numFmt w:val="bullet"/>
      <w:lvlText w:val=""/>
      <w:lvlJc w:val="left"/>
      <w:pPr>
        <w:ind w:left="1500" w:hanging="360"/>
      </w:pPr>
      <w:rPr>
        <w:rFonts w:ascii="Wingdings" w:hAnsi="Wingdings" w:hint="default"/>
      </w:rPr>
    </w:lvl>
    <w:lvl w:ilvl="1" w:tplc="040E0003" w:tentative="1">
      <w:start w:val="1"/>
      <w:numFmt w:val="bullet"/>
      <w:lvlText w:val="o"/>
      <w:lvlJc w:val="left"/>
      <w:pPr>
        <w:ind w:left="2220" w:hanging="360"/>
      </w:pPr>
      <w:rPr>
        <w:rFonts w:ascii="Courier New" w:hAnsi="Courier New" w:cs="Courier New" w:hint="default"/>
      </w:rPr>
    </w:lvl>
    <w:lvl w:ilvl="2" w:tplc="040E0005" w:tentative="1">
      <w:start w:val="1"/>
      <w:numFmt w:val="bullet"/>
      <w:lvlText w:val=""/>
      <w:lvlJc w:val="left"/>
      <w:pPr>
        <w:ind w:left="2940" w:hanging="360"/>
      </w:pPr>
      <w:rPr>
        <w:rFonts w:ascii="Wingdings" w:hAnsi="Wingdings" w:hint="default"/>
      </w:rPr>
    </w:lvl>
    <w:lvl w:ilvl="3" w:tplc="040E0001" w:tentative="1">
      <w:start w:val="1"/>
      <w:numFmt w:val="bullet"/>
      <w:lvlText w:val=""/>
      <w:lvlJc w:val="left"/>
      <w:pPr>
        <w:ind w:left="3660" w:hanging="360"/>
      </w:pPr>
      <w:rPr>
        <w:rFonts w:ascii="Symbol" w:hAnsi="Symbol" w:hint="default"/>
      </w:rPr>
    </w:lvl>
    <w:lvl w:ilvl="4" w:tplc="040E0003" w:tentative="1">
      <w:start w:val="1"/>
      <w:numFmt w:val="bullet"/>
      <w:lvlText w:val="o"/>
      <w:lvlJc w:val="left"/>
      <w:pPr>
        <w:ind w:left="4380" w:hanging="360"/>
      </w:pPr>
      <w:rPr>
        <w:rFonts w:ascii="Courier New" w:hAnsi="Courier New" w:cs="Courier New" w:hint="default"/>
      </w:rPr>
    </w:lvl>
    <w:lvl w:ilvl="5" w:tplc="040E0005" w:tentative="1">
      <w:start w:val="1"/>
      <w:numFmt w:val="bullet"/>
      <w:lvlText w:val=""/>
      <w:lvlJc w:val="left"/>
      <w:pPr>
        <w:ind w:left="5100" w:hanging="360"/>
      </w:pPr>
      <w:rPr>
        <w:rFonts w:ascii="Wingdings" w:hAnsi="Wingdings" w:hint="default"/>
      </w:rPr>
    </w:lvl>
    <w:lvl w:ilvl="6" w:tplc="040E0001" w:tentative="1">
      <w:start w:val="1"/>
      <w:numFmt w:val="bullet"/>
      <w:lvlText w:val=""/>
      <w:lvlJc w:val="left"/>
      <w:pPr>
        <w:ind w:left="5820" w:hanging="360"/>
      </w:pPr>
      <w:rPr>
        <w:rFonts w:ascii="Symbol" w:hAnsi="Symbol" w:hint="default"/>
      </w:rPr>
    </w:lvl>
    <w:lvl w:ilvl="7" w:tplc="040E0003" w:tentative="1">
      <w:start w:val="1"/>
      <w:numFmt w:val="bullet"/>
      <w:lvlText w:val="o"/>
      <w:lvlJc w:val="left"/>
      <w:pPr>
        <w:ind w:left="6540" w:hanging="360"/>
      </w:pPr>
      <w:rPr>
        <w:rFonts w:ascii="Courier New" w:hAnsi="Courier New" w:cs="Courier New" w:hint="default"/>
      </w:rPr>
    </w:lvl>
    <w:lvl w:ilvl="8" w:tplc="040E0005" w:tentative="1">
      <w:start w:val="1"/>
      <w:numFmt w:val="bullet"/>
      <w:lvlText w:val=""/>
      <w:lvlJc w:val="left"/>
      <w:pPr>
        <w:ind w:left="7260" w:hanging="360"/>
      </w:pPr>
      <w:rPr>
        <w:rFonts w:ascii="Wingdings" w:hAnsi="Wingdings" w:hint="default"/>
      </w:rPr>
    </w:lvl>
  </w:abstractNum>
  <w:abstractNum w:abstractNumId="2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8A898C"/>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9BB594F"/>
    <w:multiLevelType w:val="hybridMultilevel"/>
    <w:tmpl w:val="C296735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B404B1"/>
    <w:multiLevelType w:val="hybridMultilevel"/>
    <w:tmpl w:val="37BCAC22"/>
    <w:lvl w:ilvl="0" w:tplc="047C76E2">
      <w:numFmt w:val="bullet"/>
      <w:lvlText w:val=""/>
      <w:lvlJc w:val="left"/>
      <w:pPr>
        <w:ind w:left="640" w:hanging="428"/>
      </w:pPr>
      <w:rPr>
        <w:rFonts w:ascii="Wingdings" w:eastAsia="Wingdings" w:hAnsi="Wingdings" w:cs="Wingdings" w:hint="default"/>
        <w:color w:val="6F8692"/>
        <w:w w:val="99"/>
        <w:sz w:val="20"/>
        <w:szCs w:val="20"/>
        <w:lang w:val="en-US" w:eastAsia="en-US" w:bidi="ar-SA"/>
      </w:rPr>
    </w:lvl>
    <w:lvl w:ilvl="1" w:tplc="553A0C0A">
      <w:numFmt w:val="bullet"/>
      <w:lvlText w:val="•"/>
      <w:lvlJc w:val="left"/>
      <w:pPr>
        <w:ind w:left="1580" w:hanging="428"/>
      </w:pPr>
      <w:rPr>
        <w:rFonts w:hint="default"/>
        <w:lang w:val="en-US" w:eastAsia="en-US" w:bidi="ar-SA"/>
      </w:rPr>
    </w:lvl>
    <w:lvl w:ilvl="2" w:tplc="3CB8E574">
      <w:numFmt w:val="bullet"/>
      <w:lvlText w:val="•"/>
      <w:lvlJc w:val="left"/>
      <w:pPr>
        <w:ind w:left="2521" w:hanging="428"/>
      </w:pPr>
      <w:rPr>
        <w:rFonts w:hint="default"/>
        <w:lang w:val="en-US" w:eastAsia="en-US" w:bidi="ar-SA"/>
      </w:rPr>
    </w:lvl>
    <w:lvl w:ilvl="3" w:tplc="45F2A218">
      <w:numFmt w:val="bullet"/>
      <w:lvlText w:val="•"/>
      <w:lvlJc w:val="left"/>
      <w:pPr>
        <w:ind w:left="3461" w:hanging="428"/>
      </w:pPr>
      <w:rPr>
        <w:rFonts w:hint="default"/>
        <w:lang w:val="en-US" w:eastAsia="en-US" w:bidi="ar-SA"/>
      </w:rPr>
    </w:lvl>
    <w:lvl w:ilvl="4" w:tplc="E2DEF218">
      <w:numFmt w:val="bullet"/>
      <w:lvlText w:val="•"/>
      <w:lvlJc w:val="left"/>
      <w:pPr>
        <w:ind w:left="4402" w:hanging="428"/>
      </w:pPr>
      <w:rPr>
        <w:rFonts w:hint="default"/>
        <w:lang w:val="en-US" w:eastAsia="en-US" w:bidi="ar-SA"/>
      </w:rPr>
    </w:lvl>
    <w:lvl w:ilvl="5" w:tplc="2B560C58">
      <w:numFmt w:val="bullet"/>
      <w:lvlText w:val="•"/>
      <w:lvlJc w:val="left"/>
      <w:pPr>
        <w:ind w:left="5343" w:hanging="428"/>
      </w:pPr>
      <w:rPr>
        <w:rFonts w:hint="default"/>
        <w:lang w:val="en-US" w:eastAsia="en-US" w:bidi="ar-SA"/>
      </w:rPr>
    </w:lvl>
    <w:lvl w:ilvl="6" w:tplc="02107DEE">
      <w:numFmt w:val="bullet"/>
      <w:lvlText w:val="•"/>
      <w:lvlJc w:val="left"/>
      <w:pPr>
        <w:ind w:left="6283" w:hanging="428"/>
      </w:pPr>
      <w:rPr>
        <w:rFonts w:hint="default"/>
        <w:lang w:val="en-US" w:eastAsia="en-US" w:bidi="ar-SA"/>
      </w:rPr>
    </w:lvl>
    <w:lvl w:ilvl="7" w:tplc="9334D404">
      <w:numFmt w:val="bullet"/>
      <w:lvlText w:val="•"/>
      <w:lvlJc w:val="left"/>
      <w:pPr>
        <w:ind w:left="7224" w:hanging="428"/>
      </w:pPr>
      <w:rPr>
        <w:rFonts w:hint="default"/>
        <w:lang w:val="en-US" w:eastAsia="en-US" w:bidi="ar-SA"/>
      </w:rPr>
    </w:lvl>
    <w:lvl w:ilvl="8" w:tplc="4FE21BE0">
      <w:numFmt w:val="bullet"/>
      <w:lvlText w:val="•"/>
      <w:lvlJc w:val="left"/>
      <w:pPr>
        <w:ind w:left="8165" w:hanging="428"/>
      </w:pPr>
      <w:rPr>
        <w:rFonts w:hint="default"/>
        <w:lang w:val="en-US" w:eastAsia="en-US" w:bidi="ar-SA"/>
      </w:rPr>
    </w:lvl>
  </w:abstractNum>
  <w:abstractNum w:abstractNumId="28"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8A898C"/>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1"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3C7486"/>
        <w:sz w:val="18"/>
      </w:rPr>
    </w:lvl>
    <w:lvl w:ilvl="1">
      <w:start w:val="1"/>
      <w:numFmt w:val="bullet"/>
      <w:lvlText w:val=""/>
      <w:lvlJc w:val="left"/>
      <w:pPr>
        <w:ind w:left="568" w:hanging="284"/>
      </w:pPr>
      <w:rPr>
        <w:rFonts w:ascii="Wingdings" w:hAnsi="Wingdings"/>
        <w:color w:val="3C7486"/>
        <w:sz w:val="24"/>
      </w:rPr>
    </w:lvl>
    <w:lvl w:ilvl="2">
      <w:start w:val="1"/>
      <w:numFmt w:val="bullet"/>
      <w:lvlText w:val="&gt;"/>
      <w:lvlJc w:val="left"/>
      <w:pPr>
        <w:ind w:left="852" w:hanging="284"/>
      </w:pPr>
      <w:rPr>
        <w:rFonts w:ascii="Trebuchet MS" w:hAnsi="Trebuchet MS" w:hint="default"/>
        <w:color w:val="3C7486"/>
      </w:rPr>
    </w:lvl>
    <w:lvl w:ilvl="3">
      <w:start w:val="1"/>
      <w:numFmt w:val="bullet"/>
      <w:lvlText w:val="&gt;"/>
      <w:lvlJc w:val="left"/>
      <w:pPr>
        <w:ind w:left="1136" w:hanging="284"/>
      </w:pPr>
      <w:rPr>
        <w:rFonts w:ascii="Trebuchet MS" w:hAnsi="Trebuchet MS" w:hint="default"/>
        <w:color w:val="3C7486"/>
      </w:rPr>
    </w:lvl>
    <w:lvl w:ilvl="4">
      <w:start w:val="1"/>
      <w:numFmt w:val="bullet"/>
      <w:lvlText w:val="&gt;"/>
      <w:lvlJc w:val="left"/>
      <w:pPr>
        <w:ind w:left="1420" w:hanging="284"/>
      </w:pPr>
      <w:rPr>
        <w:rFonts w:ascii="Trebuchet MS" w:hAnsi="Trebuchet MS" w:cs="Courier New" w:hint="default"/>
        <w:color w:val="3C7486"/>
      </w:rPr>
    </w:lvl>
    <w:lvl w:ilvl="5">
      <w:start w:val="1"/>
      <w:numFmt w:val="bullet"/>
      <w:lvlText w:val="&gt;"/>
      <w:lvlJc w:val="left"/>
      <w:pPr>
        <w:ind w:left="1704" w:hanging="284"/>
      </w:pPr>
      <w:rPr>
        <w:rFonts w:ascii="Trebuchet MS" w:hAnsi="Trebuchet MS" w:hint="default"/>
        <w:color w:val="3C7486"/>
      </w:rPr>
    </w:lvl>
    <w:lvl w:ilvl="6">
      <w:start w:val="1"/>
      <w:numFmt w:val="bullet"/>
      <w:lvlText w:val="&gt;"/>
      <w:lvlJc w:val="left"/>
      <w:pPr>
        <w:ind w:left="1988" w:hanging="284"/>
      </w:pPr>
      <w:rPr>
        <w:rFonts w:ascii="Trebuchet MS" w:hAnsi="Trebuchet MS" w:hint="default"/>
        <w:color w:val="3C7486"/>
      </w:rPr>
    </w:lvl>
    <w:lvl w:ilvl="7">
      <w:start w:val="1"/>
      <w:numFmt w:val="bullet"/>
      <w:lvlText w:val="&gt;"/>
      <w:lvlJc w:val="left"/>
      <w:pPr>
        <w:ind w:left="2272" w:hanging="284"/>
      </w:pPr>
      <w:rPr>
        <w:rFonts w:ascii="Trebuchet MS" w:hAnsi="Trebuchet MS" w:cs="Courier New" w:hint="default"/>
        <w:color w:val="3C7486"/>
      </w:rPr>
    </w:lvl>
    <w:lvl w:ilvl="8">
      <w:start w:val="1"/>
      <w:numFmt w:val="bullet"/>
      <w:lvlText w:val="&gt;"/>
      <w:lvlJc w:val="left"/>
      <w:pPr>
        <w:ind w:left="2556" w:hanging="284"/>
      </w:pPr>
      <w:rPr>
        <w:rFonts w:ascii="Trebuchet MS" w:hAnsi="Trebuchet MS" w:hint="default"/>
        <w:color w:val="3C7486"/>
      </w:rPr>
    </w:lvl>
  </w:abstractNum>
  <w:abstractNum w:abstractNumId="32" w15:restartNumberingAfterBreak="0">
    <w:nsid w:val="6D703CED"/>
    <w:multiLevelType w:val="hybridMultilevel"/>
    <w:tmpl w:val="1D7CA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6F821A11"/>
    <w:multiLevelType w:val="hybridMultilevel"/>
    <w:tmpl w:val="6A548260"/>
    <w:lvl w:ilvl="0" w:tplc="040E000D">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5"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3C7486"/>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8"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3C7486"/>
        <w:sz w:val="18"/>
      </w:rPr>
    </w:lvl>
    <w:lvl w:ilvl="1">
      <w:start w:val="1"/>
      <w:numFmt w:val="bullet"/>
      <w:lvlText w:val=""/>
      <w:lvlJc w:val="left"/>
      <w:pPr>
        <w:ind w:left="568" w:hanging="284"/>
      </w:pPr>
      <w:rPr>
        <w:rFonts w:ascii="Wingdings" w:hAnsi="Wingdings"/>
        <w:color w:val="3C7486"/>
        <w:sz w:val="24"/>
      </w:rPr>
    </w:lvl>
    <w:lvl w:ilvl="2">
      <w:start w:val="1"/>
      <w:numFmt w:val="bullet"/>
      <w:lvlText w:val=""/>
      <w:lvlJc w:val="left"/>
      <w:pPr>
        <w:ind w:left="852" w:hanging="284"/>
      </w:pPr>
      <w:rPr>
        <w:rFonts w:ascii="Symbol" w:hAnsi="Symbol" w:hint="default"/>
        <w:b w:val="0"/>
        <w:i w:val="0"/>
        <w:color w:val="3C7486"/>
        <w:sz w:val="18"/>
      </w:rPr>
    </w:lvl>
    <w:lvl w:ilvl="3">
      <w:start w:val="1"/>
      <w:numFmt w:val="bullet"/>
      <w:lvlText w:val=""/>
      <w:lvlJc w:val="left"/>
      <w:pPr>
        <w:ind w:left="1136" w:hanging="284"/>
      </w:pPr>
      <w:rPr>
        <w:rFonts w:ascii="Symbol" w:hAnsi="Symbol" w:hint="default"/>
        <w:b w:val="0"/>
        <w:i w:val="0"/>
        <w:color w:val="3C7486"/>
        <w:sz w:val="18"/>
      </w:rPr>
    </w:lvl>
    <w:lvl w:ilvl="4">
      <w:start w:val="1"/>
      <w:numFmt w:val="bullet"/>
      <w:lvlText w:val=""/>
      <w:lvlJc w:val="left"/>
      <w:pPr>
        <w:ind w:left="1420" w:hanging="284"/>
      </w:pPr>
      <w:rPr>
        <w:rFonts w:ascii="Symbol" w:hAnsi="Symbol" w:hint="default"/>
        <w:color w:val="3C7486"/>
      </w:rPr>
    </w:lvl>
    <w:lvl w:ilvl="5">
      <w:start w:val="1"/>
      <w:numFmt w:val="bullet"/>
      <w:lvlText w:val=""/>
      <w:lvlJc w:val="left"/>
      <w:pPr>
        <w:ind w:left="1704" w:hanging="284"/>
      </w:pPr>
      <w:rPr>
        <w:rFonts w:ascii="Symbol" w:hAnsi="Symbol" w:hint="default"/>
        <w:color w:val="3C7486"/>
      </w:rPr>
    </w:lvl>
    <w:lvl w:ilvl="6">
      <w:start w:val="1"/>
      <w:numFmt w:val="bullet"/>
      <w:lvlText w:val=""/>
      <w:lvlJc w:val="left"/>
      <w:pPr>
        <w:ind w:left="1988" w:hanging="284"/>
      </w:pPr>
      <w:rPr>
        <w:rFonts w:ascii="Symbol" w:hAnsi="Symbol" w:hint="default"/>
        <w:color w:val="3C7486"/>
      </w:rPr>
    </w:lvl>
    <w:lvl w:ilvl="7">
      <w:start w:val="1"/>
      <w:numFmt w:val="bullet"/>
      <w:lvlText w:val=""/>
      <w:lvlJc w:val="left"/>
      <w:pPr>
        <w:ind w:left="2272" w:hanging="284"/>
      </w:pPr>
      <w:rPr>
        <w:rFonts w:ascii="Symbol" w:hAnsi="Symbol" w:hint="default"/>
        <w:color w:val="3C7486"/>
      </w:rPr>
    </w:lvl>
    <w:lvl w:ilvl="8">
      <w:start w:val="1"/>
      <w:numFmt w:val="bullet"/>
      <w:lvlText w:val=""/>
      <w:lvlJc w:val="left"/>
      <w:pPr>
        <w:ind w:left="2556" w:hanging="284"/>
      </w:pPr>
      <w:rPr>
        <w:rFonts w:ascii="Symbol" w:hAnsi="Symbol"/>
        <w:color w:val="3C7486"/>
      </w:rPr>
    </w:lvl>
  </w:abstractNum>
  <w:num w:numId="1" w16cid:durableId="527842208">
    <w:abstractNumId w:val="0"/>
  </w:num>
  <w:num w:numId="2" w16cid:durableId="1984772683">
    <w:abstractNumId w:val="14"/>
  </w:num>
  <w:num w:numId="3" w16cid:durableId="1696034361">
    <w:abstractNumId w:val="33"/>
  </w:num>
  <w:num w:numId="4" w16cid:durableId="1354957342">
    <w:abstractNumId w:val="35"/>
  </w:num>
  <w:num w:numId="5" w16cid:durableId="2139715068">
    <w:abstractNumId w:val="3"/>
  </w:num>
  <w:num w:numId="6" w16cid:durableId="941109577">
    <w:abstractNumId w:val="37"/>
  </w:num>
  <w:num w:numId="7" w16cid:durableId="1485048989">
    <w:abstractNumId w:val="29"/>
  </w:num>
  <w:num w:numId="8" w16cid:durableId="1430078805">
    <w:abstractNumId w:val="18"/>
  </w:num>
  <w:num w:numId="9" w16cid:durableId="1068648421">
    <w:abstractNumId w:val="22"/>
  </w:num>
  <w:num w:numId="10" w16cid:durableId="2133743974">
    <w:abstractNumId w:val="25"/>
  </w:num>
  <w:num w:numId="11" w16cid:durableId="1376198619">
    <w:abstractNumId w:val="30"/>
  </w:num>
  <w:num w:numId="12" w16cid:durableId="439951803">
    <w:abstractNumId w:val="17"/>
  </w:num>
  <w:num w:numId="13" w16cid:durableId="1008558983">
    <w:abstractNumId w:val="1"/>
  </w:num>
  <w:num w:numId="14" w16cid:durableId="1805851172">
    <w:abstractNumId w:val="20"/>
  </w:num>
  <w:num w:numId="15" w16cid:durableId="295572462">
    <w:abstractNumId w:val="13"/>
  </w:num>
  <w:num w:numId="16" w16cid:durableId="106898809">
    <w:abstractNumId w:val="16"/>
  </w:num>
  <w:num w:numId="17" w16cid:durableId="1302885192">
    <w:abstractNumId w:val="36"/>
  </w:num>
  <w:num w:numId="18" w16cid:durableId="350567853">
    <w:abstractNumId w:val="6"/>
  </w:num>
  <w:num w:numId="19" w16cid:durableId="1103260557">
    <w:abstractNumId w:val="24"/>
  </w:num>
  <w:num w:numId="20" w16cid:durableId="294413493">
    <w:abstractNumId w:val="10"/>
  </w:num>
  <w:num w:numId="21" w16cid:durableId="623003379">
    <w:abstractNumId w:val="38"/>
  </w:num>
  <w:num w:numId="22" w16cid:durableId="1189098111">
    <w:abstractNumId w:val="31"/>
  </w:num>
  <w:num w:numId="23" w16cid:durableId="1722292093">
    <w:abstractNumId w:val="19"/>
  </w:num>
  <w:num w:numId="24" w16cid:durableId="107965984">
    <w:abstractNumId w:val="11"/>
  </w:num>
  <w:num w:numId="25" w16cid:durableId="7683333">
    <w:abstractNumId w:val="12"/>
  </w:num>
  <w:num w:numId="26" w16cid:durableId="2092002251">
    <w:abstractNumId w:val="15"/>
  </w:num>
  <w:num w:numId="27" w16cid:durableId="1233004097">
    <w:abstractNumId w:val="21"/>
  </w:num>
  <w:num w:numId="28" w16cid:durableId="126169502">
    <w:abstractNumId w:val="28"/>
  </w:num>
  <w:num w:numId="29" w16cid:durableId="140657985">
    <w:abstractNumId w:val="9"/>
  </w:num>
  <w:num w:numId="30" w16cid:durableId="284505032">
    <w:abstractNumId w:val="26"/>
  </w:num>
  <w:num w:numId="31" w16cid:durableId="332268460">
    <w:abstractNumId w:val="8"/>
  </w:num>
  <w:num w:numId="32" w16cid:durableId="1191213981">
    <w:abstractNumId w:val="23"/>
  </w:num>
  <w:num w:numId="33" w16cid:durableId="1905680098">
    <w:abstractNumId w:val="4"/>
  </w:num>
  <w:num w:numId="34" w16cid:durableId="768232365">
    <w:abstractNumId w:val="2"/>
  </w:num>
  <w:num w:numId="35" w16cid:durableId="366564203">
    <w:abstractNumId w:val="34"/>
  </w:num>
  <w:num w:numId="36" w16cid:durableId="579487905">
    <w:abstractNumId w:val="32"/>
  </w:num>
  <w:num w:numId="37" w16cid:durableId="303855607">
    <w:abstractNumId w:val="7"/>
  </w:num>
  <w:num w:numId="38" w16cid:durableId="352196554">
    <w:abstractNumId w:val="5"/>
  </w:num>
  <w:num w:numId="39" w16cid:durableId="504588913">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de-AT"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932"/>
    <w:rsid w:val="000079B7"/>
    <w:rsid w:val="00012EF4"/>
    <w:rsid w:val="00017FE2"/>
    <w:rsid w:val="00024C4B"/>
    <w:rsid w:val="00030AA3"/>
    <w:rsid w:val="00034B35"/>
    <w:rsid w:val="00035A43"/>
    <w:rsid w:val="00035FD8"/>
    <w:rsid w:val="00036111"/>
    <w:rsid w:val="00041F23"/>
    <w:rsid w:val="00044A0C"/>
    <w:rsid w:val="0005277F"/>
    <w:rsid w:val="0005738D"/>
    <w:rsid w:val="00072BB1"/>
    <w:rsid w:val="000822F8"/>
    <w:rsid w:val="0008386A"/>
    <w:rsid w:val="000856D2"/>
    <w:rsid w:val="00086016"/>
    <w:rsid w:val="00090146"/>
    <w:rsid w:val="000A1F94"/>
    <w:rsid w:val="000A5FDF"/>
    <w:rsid w:val="000B3F04"/>
    <w:rsid w:val="000B74DB"/>
    <w:rsid w:val="000C17E9"/>
    <w:rsid w:val="000C67B5"/>
    <w:rsid w:val="000C72C6"/>
    <w:rsid w:val="000D210A"/>
    <w:rsid w:val="000D21C7"/>
    <w:rsid w:val="000E0D08"/>
    <w:rsid w:val="000E3EF6"/>
    <w:rsid w:val="000E567E"/>
    <w:rsid w:val="000E66F2"/>
    <w:rsid w:val="000E7C7B"/>
    <w:rsid w:val="000F1D1D"/>
    <w:rsid w:val="000F32B8"/>
    <w:rsid w:val="000F34F3"/>
    <w:rsid w:val="000F4E58"/>
    <w:rsid w:val="000F72B8"/>
    <w:rsid w:val="001021EE"/>
    <w:rsid w:val="00110E4B"/>
    <w:rsid w:val="00112108"/>
    <w:rsid w:val="0011267F"/>
    <w:rsid w:val="0011304C"/>
    <w:rsid w:val="001252D7"/>
    <w:rsid w:val="001272B3"/>
    <w:rsid w:val="00136FBF"/>
    <w:rsid w:val="001407A2"/>
    <w:rsid w:val="00140AF0"/>
    <w:rsid w:val="00141541"/>
    <w:rsid w:val="0014221B"/>
    <w:rsid w:val="0014669C"/>
    <w:rsid w:val="00161572"/>
    <w:rsid w:val="00170577"/>
    <w:rsid w:val="00170CED"/>
    <w:rsid w:val="0017354B"/>
    <w:rsid w:val="00177FE0"/>
    <w:rsid w:val="0018199B"/>
    <w:rsid w:val="0018322F"/>
    <w:rsid w:val="001A1AD7"/>
    <w:rsid w:val="001A5F32"/>
    <w:rsid w:val="001B1794"/>
    <w:rsid w:val="001B364D"/>
    <w:rsid w:val="001C0BCA"/>
    <w:rsid w:val="001C1067"/>
    <w:rsid w:val="001C5795"/>
    <w:rsid w:val="001C6ACC"/>
    <w:rsid w:val="001D1E44"/>
    <w:rsid w:val="001D3CD7"/>
    <w:rsid w:val="001E302B"/>
    <w:rsid w:val="001E4225"/>
    <w:rsid w:val="001E7E9D"/>
    <w:rsid w:val="001F0A91"/>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67E45"/>
    <w:rsid w:val="00271D29"/>
    <w:rsid w:val="0027674A"/>
    <w:rsid w:val="0027745B"/>
    <w:rsid w:val="002778B4"/>
    <w:rsid w:val="00286107"/>
    <w:rsid w:val="00287D14"/>
    <w:rsid w:val="00295613"/>
    <w:rsid w:val="0029572C"/>
    <w:rsid w:val="002964EB"/>
    <w:rsid w:val="00296D85"/>
    <w:rsid w:val="00297EF7"/>
    <w:rsid w:val="002A0D9D"/>
    <w:rsid w:val="002A2A9D"/>
    <w:rsid w:val="002A2E0B"/>
    <w:rsid w:val="002B2F0B"/>
    <w:rsid w:val="002B34F3"/>
    <w:rsid w:val="002C1316"/>
    <w:rsid w:val="002C2FB8"/>
    <w:rsid w:val="002D0ABB"/>
    <w:rsid w:val="002D1B69"/>
    <w:rsid w:val="002D47A3"/>
    <w:rsid w:val="002D6DA1"/>
    <w:rsid w:val="002D6EFD"/>
    <w:rsid w:val="002D7C1D"/>
    <w:rsid w:val="002E0621"/>
    <w:rsid w:val="002E2BC7"/>
    <w:rsid w:val="002E3F74"/>
    <w:rsid w:val="002E4988"/>
    <w:rsid w:val="002E590A"/>
    <w:rsid w:val="00304E54"/>
    <w:rsid w:val="00313A43"/>
    <w:rsid w:val="00314010"/>
    <w:rsid w:val="00320C01"/>
    <w:rsid w:val="00327632"/>
    <w:rsid w:val="00335215"/>
    <w:rsid w:val="00335231"/>
    <w:rsid w:val="003464C9"/>
    <w:rsid w:val="003470F6"/>
    <w:rsid w:val="003527BC"/>
    <w:rsid w:val="00352E0E"/>
    <w:rsid w:val="003609E2"/>
    <w:rsid w:val="00363B92"/>
    <w:rsid w:val="00375466"/>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19DF"/>
    <w:rsid w:val="00423730"/>
    <w:rsid w:val="00423C04"/>
    <w:rsid w:val="00424AE1"/>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91084"/>
    <w:rsid w:val="004B5686"/>
    <w:rsid w:val="004B6ED7"/>
    <w:rsid w:val="004C3864"/>
    <w:rsid w:val="004C7C29"/>
    <w:rsid w:val="004D4F3F"/>
    <w:rsid w:val="004D7901"/>
    <w:rsid w:val="004E26EE"/>
    <w:rsid w:val="004E2BB4"/>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7B"/>
    <w:rsid w:val="00583BD8"/>
    <w:rsid w:val="00591B7C"/>
    <w:rsid w:val="005964A6"/>
    <w:rsid w:val="00596B95"/>
    <w:rsid w:val="00597D7A"/>
    <w:rsid w:val="005A1ADF"/>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365"/>
    <w:rsid w:val="00621B0F"/>
    <w:rsid w:val="00621ECE"/>
    <w:rsid w:val="006220DF"/>
    <w:rsid w:val="00622C47"/>
    <w:rsid w:val="00624772"/>
    <w:rsid w:val="00630D48"/>
    <w:rsid w:val="00635C51"/>
    <w:rsid w:val="00636556"/>
    <w:rsid w:val="00636BD9"/>
    <w:rsid w:val="00637828"/>
    <w:rsid w:val="00640E50"/>
    <w:rsid w:val="006410DF"/>
    <w:rsid w:val="00642A01"/>
    <w:rsid w:val="00644376"/>
    <w:rsid w:val="006445CD"/>
    <w:rsid w:val="0064641E"/>
    <w:rsid w:val="00650576"/>
    <w:rsid w:val="006514B6"/>
    <w:rsid w:val="00656103"/>
    <w:rsid w:val="00660962"/>
    <w:rsid w:val="00661CD7"/>
    <w:rsid w:val="00661D6C"/>
    <w:rsid w:val="00664559"/>
    <w:rsid w:val="0066574C"/>
    <w:rsid w:val="006679D6"/>
    <w:rsid w:val="00667A32"/>
    <w:rsid w:val="006700E9"/>
    <w:rsid w:val="00670C38"/>
    <w:rsid w:val="006717B3"/>
    <w:rsid w:val="00681520"/>
    <w:rsid w:val="006846AD"/>
    <w:rsid w:val="00691C5A"/>
    <w:rsid w:val="00697E6B"/>
    <w:rsid w:val="006A2DC5"/>
    <w:rsid w:val="006A59AC"/>
    <w:rsid w:val="006A5AED"/>
    <w:rsid w:val="006B0A48"/>
    <w:rsid w:val="006B1228"/>
    <w:rsid w:val="006B3324"/>
    <w:rsid w:val="006C1730"/>
    <w:rsid w:val="006C18FF"/>
    <w:rsid w:val="006C23A6"/>
    <w:rsid w:val="006C3F10"/>
    <w:rsid w:val="006C4529"/>
    <w:rsid w:val="006C4816"/>
    <w:rsid w:val="006C50E0"/>
    <w:rsid w:val="006C5DD9"/>
    <w:rsid w:val="006C61B8"/>
    <w:rsid w:val="006D04CE"/>
    <w:rsid w:val="006D08B8"/>
    <w:rsid w:val="006D1A8B"/>
    <w:rsid w:val="006D3F39"/>
    <w:rsid w:val="006E0638"/>
    <w:rsid w:val="006E2CA3"/>
    <w:rsid w:val="006E5A3B"/>
    <w:rsid w:val="006E674A"/>
    <w:rsid w:val="006F48C1"/>
    <w:rsid w:val="006F54C1"/>
    <w:rsid w:val="006F7F41"/>
    <w:rsid w:val="00702165"/>
    <w:rsid w:val="007051EA"/>
    <w:rsid w:val="007056B8"/>
    <w:rsid w:val="0070573E"/>
    <w:rsid w:val="007112C2"/>
    <w:rsid w:val="00711F2E"/>
    <w:rsid w:val="00720D8F"/>
    <w:rsid w:val="007214E9"/>
    <w:rsid w:val="007307D6"/>
    <w:rsid w:val="00732074"/>
    <w:rsid w:val="0073263E"/>
    <w:rsid w:val="00734690"/>
    <w:rsid w:val="00737C61"/>
    <w:rsid w:val="00745D2A"/>
    <w:rsid w:val="00747113"/>
    <w:rsid w:val="007516D0"/>
    <w:rsid w:val="007530DD"/>
    <w:rsid w:val="00755C49"/>
    <w:rsid w:val="007563D4"/>
    <w:rsid w:val="00780519"/>
    <w:rsid w:val="007819A4"/>
    <w:rsid w:val="007853F5"/>
    <w:rsid w:val="00785736"/>
    <w:rsid w:val="00793100"/>
    <w:rsid w:val="0079494B"/>
    <w:rsid w:val="0079729A"/>
    <w:rsid w:val="007A4EBA"/>
    <w:rsid w:val="007A7B53"/>
    <w:rsid w:val="007B17FA"/>
    <w:rsid w:val="007B2FFE"/>
    <w:rsid w:val="007B3591"/>
    <w:rsid w:val="007C1678"/>
    <w:rsid w:val="007C201A"/>
    <w:rsid w:val="007C39EE"/>
    <w:rsid w:val="007C6904"/>
    <w:rsid w:val="007E571F"/>
    <w:rsid w:val="007E665F"/>
    <w:rsid w:val="007E6BA4"/>
    <w:rsid w:val="007F0076"/>
    <w:rsid w:val="007F255A"/>
    <w:rsid w:val="007F26B5"/>
    <w:rsid w:val="007F7C02"/>
    <w:rsid w:val="008006C4"/>
    <w:rsid w:val="00800887"/>
    <w:rsid w:val="00800D75"/>
    <w:rsid w:val="00802F37"/>
    <w:rsid w:val="008039DC"/>
    <w:rsid w:val="00805BE2"/>
    <w:rsid w:val="00811A00"/>
    <w:rsid w:val="00812A0D"/>
    <w:rsid w:val="00814C8B"/>
    <w:rsid w:val="008175D6"/>
    <w:rsid w:val="0082090D"/>
    <w:rsid w:val="00821901"/>
    <w:rsid w:val="00825261"/>
    <w:rsid w:val="00833521"/>
    <w:rsid w:val="00834ABE"/>
    <w:rsid w:val="00835A53"/>
    <w:rsid w:val="00835C9B"/>
    <w:rsid w:val="00842780"/>
    <w:rsid w:val="0084298C"/>
    <w:rsid w:val="008436B8"/>
    <w:rsid w:val="008439A7"/>
    <w:rsid w:val="008555F2"/>
    <w:rsid w:val="008567AB"/>
    <w:rsid w:val="00860980"/>
    <w:rsid w:val="00862655"/>
    <w:rsid w:val="00863C96"/>
    <w:rsid w:val="00866738"/>
    <w:rsid w:val="008732DA"/>
    <w:rsid w:val="00876065"/>
    <w:rsid w:val="00880447"/>
    <w:rsid w:val="00884BDF"/>
    <w:rsid w:val="00886006"/>
    <w:rsid w:val="008865C8"/>
    <w:rsid w:val="00891644"/>
    <w:rsid w:val="008A3B8C"/>
    <w:rsid w:val="008D5FEE"/>
    <w:rsid w:val="008D6CA3"/>
    <w:rsid w:val="008E126B"/>
    <w:rsid w:val="008E2773"/>
    <w:rsid w:val="008E580F"/>
    <w:rsid w:val="008E5871"/>
    <w:rsid w:val="008F0806"/>
    <w:rsid w:val="008F3C1E"/>
    <w:rsid w:val="008F6860"/>
    <w:rsid w:val="008F6F93"/>
    <w:rsid w:val="009009FD"/>
    <w:rsid w:val="00904B2A"/>
    <w:rsid w:val="00905265"/>
    <w:rsid w:val="0091099F"/>
    <w:rsid w:val="009123A1"/>
    <w:rsid w:val="0091454B"/>
    <w:rsid w:val="0091636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4453"/>
    <w:rsid w:val="0097785B"/>
    <w:rsid w:val="00983E84"/>
    <w:rsid w:val="00984B23"/>
    <w:rsid w:val="00985F90"/>
    <w:rsid w:val="0099036F"/>
    <w:rsid w:val="00990C39"/>
    <w:rsid w:val="00992323"/>
    <w:rsid w:val="009961D0"/>
    <w:rsid w:val="00996D99"/>
    <w:rsid w:val="009978AD"/>
    <w:rsid w:val="009A7942"/>
    <w:rsid w:val="009C23C1"/>
    <w:rsid w:val="009D100E"/>
    <w:rsid w:val="009D4820"/>
    <w:rsid w:val="009D728C"/>
    <w:rsid w:val="009E11BA"/>
    <w:rsid w:val="009E14C3"/>
    <w:rsid w:val="009E21EF"/>
    <w:rsid w:val="009E4C4F"/>
    <w:rsid w:val="009E4D40"/>
    <w:rsid w:val="009F17CE"/>
    <w:rsid w:val="009F2A7F"/>
    <w:rsid w:val="009F632D"/>
    <w:rsid w:val="00A039C8"/>
    <w:rsid w:val="00A145AD"/>
    <w:rsid w:val="00A15CD8"/>
    <w:rsid w:val="00A31763"/>
    <w:rsid w:val="00A319E7"/>
    <w:rsid w:val="00A3435C"/>
    <w:rsid w:val="00A3718B"/>
    <w:rsid w:val="00A41AFB"/>
    <w:rsid w:val="00A42339"/>
    <w:rsid w:val="00A50AE6"/>
    <w:rsid w:val="00A5568C"/>
    <w:rsid w:val="00A61892"/>
    <w:rsid w:val="00A61C22"/>
    <w:rsid w:val="00A64763"/>
    <w:rsid w:val="00A65409"/>
    <w:rsid w:val="00A6749C"/>
    <w:rsid w:val="00A700DF"/>
    <w:rsid w:val="00A72D1C"/>
    <w:rsid w:val="00A72DD9"/>
    <w:rsid w:val="00A7465A"/>
    <w:rsid w:val="00A775D2"/>
    <w:rsid w:val="00A82ECC"/>
    <w:rsid w:val="00A84FAD"/>
    <w:rsid w:val="00A867A1"/>
    <w:rsid w:val="00A90F52"/>
    <w:rsid w:val="00A9418E"/>
    <w:rsid w:val="00AB096F"/>
    <w:rsid w:val="00AB1482"/>
    <w:rsid w:val="00AB4B12"/>
    <w:rsid w:val="00AB4D6F"/>
    <w:rsid w:val="00AB5DC3"/>
    <w:rsid w:val="00AB7057"/>
    <w:rsid w:val="00AC685D"/>
    <w:rsid w:val="00AC6C06"/>
    <w:rsid w:val="00AD5554"/>
    <w:rsid w:val="00AE1451"/>
    <w:rsid w:val="00AE27D1"/>
    <w:rsid w:val="00AE6A02"/>
    <w:rsid w:val="00AF1793"/>
    <w:rsid w:val="00AF351E"/>
    <w:rsid w:val="00AF7E58"/>
    <w:rsid w:val="00B0119B"/>
    <w:rsid w:val="00B02BAA"/>
    <w:rsid w:val="00B05D12"/>
    <w:rsid w:val="00B07FC3"/>
    <w:rsid w:val="00B10294"/>
    <w:rsid w:val="00B1230A"/>
    <w:rsid w:val="00B12EC9"/>
    <w:rsid w:val="00B152C5"/>
    <w:rsid w:val="00B23405"/>
    <w:rsid w:val="00B27489"/>
    <w:rsid w:val="00B314A0"/>
    <w:rsid w:val="00B31AA0"/>
    <w:rsid w:val="00B35446"/>
    <w:rsid w:val="00B40648"/>
    <w:rsid w:val="00B4180A"/>
    <w:rsid w:val="00B427A4"/>
    <w:rsid w:val="00B43944"/>
    <w:rsid w:val="00B444DD"/>
    <w:rsid w:val="00B467C5"/>
    <w:rsid w:val="00B47A05"/>
    <w:rsid w:val="00B50975"/>
    <w:rsid w:val="00B56513"/>
    <w:rsid w:val="00B57078"/>
    <w:rsid w:val="00B623D3"/>
    <w:rsid w:val="00B7397B"/>
    <w:rsid w:val="00B847C3"/>
    <w:rsid w:val="00B8593D"/>
    <w:rsid w:val="00B87166"/>
    <w:rsid w:val="00B8725A"/>
    <w:rsid w:val="00B92C8B"/>
    <w:rsid w:val="00B93C0B"/>
    <w:rsid w:val="00B9656F"/>
    <w:rsid w:val="00B97E91"/>
    <w:rsid w:val="00BA0E0A"/>
    <w:rsid w:val="00BA1013"/>
    <w:rsid w:val="00BA1FE4"/>
    <w:rsid w:val="00BA215F"/>
    <w:rsid w:val="00BC1E72"/>
    <w:rsid w:val="00BC2A06"/>
    <w:rsid w:val="00BD0F55"/>
    <w:rsid w:val="00BD7CF1"/>
    <w:rsid w:val="00BE000F"/>
    <w:rsid w:val="00BE09EF"/>
    <w:rsid w:val="00BE0F69"/>
    <w:rsid w:val="00BE24F7"/>
    <w:rsid w:val="00BE4BF2"/>
    <w:rsid w:val="00BF4507"/>
    <w:rsid w:val="00BF66F6"/>
    <w:rsid w:val="00C0417F"/>
    <w:rsid w:val="00C04FCA"/>
    <w:rsid w:val="00C10A1D"/>
    <w:rsid w:val="00C11E03"/>
    <w:rsid w:val="00C17703"/>
    <w:rsid w:val="00C22677"/>
    <w:rsid w:val="00C25CA2"/>
    <w:rsid w:val="00C3324E"/>
    <w:rsid w:val="00C47DB9"/>
    <w:rsid w:val="00C51E3E"/>
    <w:rsid w:val="00C52F2F"/>
    <w:rsid w:val="00C532E2"/>
    <w:rsid w:val="00C539D1"/>
    <w:rsid w:val="00C54F0E"/>
    <w:rsid w:val="00C60D6E"/>
    <w:rsid w:val="00C631C0"/>
    <w:rsid w:val="00C6416A"/>
    <w:rsid w:val="00C6796A"/>
    <w:rsid w:val="00C72FCF"/>
    <w:rsid w:val="00C73703"/>
    <w:rsid w:val="00C81016"/>
    <w:rsid w:val="00C84FC1"/>
    <w:rsid w:val="00C85240"/>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65F3"/>
    <w:rsid w:val="00D169A4"/>
    <w:rsid w:val="00D17BD0"/>
    <w:rsid w:val="00D20956"/>
    <w:rsid w:val="00D24079"/>
    <w:rsid w:val="00D25ED7"/>
    <w:rsid w:val="00D26145"/>
    <w:rsid w:val="00D30D86"/>
    <w:rsid w:val="00D31AFD"/>
    <w:rsid w:val="00D325C5"/>
    <w:rsid w:val="00D36606"/>
    <w:rsid w:val="00D37963"/>
    <w:rsid w:val="00D439B2"/>
    <w:rsid w:val="00D501EC"/>
    <w:rsid w:val="00D518B8"/>
    <w:rsid w:val="00D51F78"/>
    <w:rsid w:val="00D53CBE"/>
    <w:rsid w:val="00D5790A"/>
    <w:rsid w:val="00D63B67"/>
    <w:rsid w:val="00D655C8"/>
    <w:rsid w:val="00D65E94"/>
    <w:rsid w:val="00D71748"/>
    <w:rsid w:val="00D72552"/>
    <w:rsid w:val="00D72E24"/>
    <w:rsid w:val="00D8255B"/>
    <w:rsid w:val="00D84D9A"/>
    <w:rsid w:val="00D912DD"/>
    <w:rsid w:val="00D96591"/>
    <w:rsid w:val="00DA1A07"/>
    <w:rsid w:val="00DA3D4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05268"/>
    <w:rsid w:val="00E135E4"/>
    <w:rsid w:val="00E2047F"/>
    <w:rsid w:val="00E26BC1"/>
    <w:rsid w:val="00E32FD4"/>
    <w:rsid w:val="00E3302E"/>
    <w:rsid w:val="00E337AA"/>
    <w:rsid w:val="00E346A4"/>
    <w:rsid w:val="00E43809"/>
    <w:rsid w:val="00E54B87"/>
    <w:rsid w:val="00E611CE"/>
    <w:rsid w:val="00E65275"/>
    <w:rsid w:val="00E66616"/>
    <w:rsid w:val="00E70B25"/>
    <w:rsid w:val="00E879F5"/>
    <w:rsid w:val="00E90D9B"/>
    <w:rsid w:val="00E93288"/>
    <w:rsid w:val="00E96B96"/>
    <w:rsid w:val="00E97C80"/>
    <w:rsid w:val="00EA0CDA"/>
    <w:rsid w:val="00EA3872"/>
    <w:rsid w:val="00EA675A"/>
    <w:rsid w:val="00EB1CD4"/>
    <w:rsid w:val="00EB2AFB"/>
    <w:rsid w:val="00EB361B"/>
    <w:rsid w:val="00EC0D12"/>
    <w:rsid w:val="00EC12E6"/>
    <w:rsid w:val="00EC14CD"/>
    <w:rsid w:val="00EC6C81"/>
    <w:rsid w:val="00ED1F50"/>
    <w:rsid w:val="00ED3932"/>
    <w:rsid w:val="00ED5FAC"/>
    <w:rsid w:val="00EE0AD3"/>
    <w:rsid w:val="00EE362D"/>
    <w:rsid w:val="00EE3D03"/>
    <w:rsid w:val="00EE458A"/>
    <w:rsid w:val="00EF4095"/>
    <w:rsid w:val="00EF4B85"/>
    <w:rsid w:val="00F07C9B"/>
    <w:rsid w:val="00F10667"/>
    <w:rsid w:val="00F12535"/>
    <w:rsid w:val="00F15D43"/>
    <w:rsid w:val="00F21C53"/>
    <w:rsid w:val="00F22AEE"/>
    <w:rsid w:val="00F25BC7"/>
    <w:rsid w:val="00F25F53"/>
    <w:rsid w:val="00F26169"/>
    <w:rsid w:val="00F3558C"/>
    <w:rsid w:val="00F36380"/>
    <w:rsid w:val="00F373A0"/>
    <w:rsid w:val="00F41954"/>
    <w:rsid w:val="00F421E3"/>
    <w:rsid w:val="00F47E75"/>
    <w:rsid w:val="00F51634"/>
    <w:rsid w:val="00F51FCC"/>
    <w:rsid w:val="00F52321"/>
    <w:rsid w:val="00F57736"/>
    <w:rsid w:val="00F60B9A"/>
    <w:rsid w:val="00F654B0"/>
    <w:rsid w:val="00F66571"/>
    <w:rsid w:val="00F72D9A"/>
    <w:rsid w:val="00F771DF"/>
    <w:rsid w:val="00F83DFE"/>
    <w:rsid w:val="00F8564C"/>
    <w:rsid w:val="00F87CD3"/>
    <w:rsid w:val="00F92C16"/>
    <w:rsid w:val="00F96BE9"/>
    <w:rsid w:val="00FA41A7"/>
    <w:rsid w:val="00FB62DE"/>
    <w:rsid w:val="00FB7DD3"/>
    <w:rsid w:val="00FC63DC"/>
    <w:rsid w:val="00FC6C8D"/>
    <w:rsid w:val="00FD2037"/>
    <w:rsid w:val="00FD4826"/>
    <w:rsid w:val="00FD7CEF"/>
    <w:rsid w:val="00FD7EE9"/>
    <w:rsid w:val="00FE1E00"/>
    <w:rsid w:val="00FE21F7"/>
    <w:rsid w:val="00FE2395"/>
    <w:rsid w:val="00FF0A9A"/>
    <w:rsid w:val="00FF1096"/>
    <w:rsid w:val="00FF426F"/>
    <w:rsid w:val="00FF739B"/>
    <w:rsid w:val="00FF7E31"/>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57D7E"/>
  <w15:docId w15:val="{EFF65407-40E9-AF44-863B-B8CC12C0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hu-HU" w:eastAsia="en-GB" w:bidi="ar-SA"/>
      </w:rPr>
    </w:rPrDefault>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9F2A7F"/>
    <w:pPr>
      <w:spacing w:after="200" w:line="276" w:lineRule="auto"/>
      <w:jc w:val="both"/>
    </w:pPr>
    <w:rPr>
      <w:color w:val="1F497D"/>
      <w:sz w:val="22"/>
      <w:szCs w:val="22"/>
      <w:lang w:val="en-GB" w:eastAsia="en-US"/>
    </w:rPr>
  </w:style>
  <w:style w:type="paragraph" w:styleId="Heading1">
    <w:name w:val="heading 1"/>
    <w:aliases w:val="Heading1"/>
    <w:basedOn w:val="Normal"/>
    <w:next w:val="Normal"/>
    <w:link w:val="Heading1Char"/>
    <w:autoRedefine/>
    <w:qFormat/>
    <w:rsid w:val="003C6D02"/>
    <w:pPr>
      <w:keepNext/>
      <w:keepLines/>
      <w:jc w:val="left"/>
      <w:outlineLvl w:val="0"/>
    </w:pPr>
    <w:rPr>
      <w:rFonts w:ascii="Corbel" w:eastAsia="Times New Roman" w:hAnsi="Corbel" w:cs="Times New Roman"/>
      <w:b/>
      <w:noProof/>
      <w:color w:val="365F91"/>
      <w:sz w:val="28"/>
      <w:szCs w:val="28"/>
      <w:lang w:eastAsia="de-AT"/>
    </w:rPr>
  </w:style>
  <w:style w:type="paragraph" w:styleId="Heading2">
    <w:name w:val="heading 2"/>
    <w:aliases w:val="Heading2"/>
    <w:basedOn w:val="Normal"/>
    <w:next w:val="Normal"/>
    <w:link w:val="Heading2Char"/>
    <w:autoRedefine/>
    <w:uiPriority w:val="2"/>
    <w:unhideWhenUsed/>
    <w:qFormat/>
    <w:rsid w:val="00FE2395"/>
    <w:pPr>
      <w:keepNext/>
      <w:keepLines/>
      <w:jc w:val="left"/>
      <w:outlineLvl w:val="1"/>
    </w:pPr>
    <w:rPr>
      <w:rFonts w:ascii="Corbel" w:eastAsia="Times New Roman" w:hAnsi="Corbel" w:cs="Times New Roman"/>
      <w:b/>
      <w:noProof/>
      <w:color w:val="4F81BD"/>
      <w:sz w:val="24"/>
      <w:szCs w:val="24"/>
      <w:lang w:eastAsia="de-AT"/>
    </w:rPr>
  </w:style>
  <w:style w:type="paragraph" w:styleId="Heading3">
    <w:name w:val="heading 3"/>
    <w:aliases w:val="Heading3"/>
    <w:basedOn w:val="Normal"/>
    <w:next w:val="Normal"/>
    <w:link w:val="Heading3Char"/>
    <w:autoRedefine/>
    <w:unhideWhenUsed/>
    <w:qFormat/>
    <w:rsid w:val="007563D4"/>
    <w:pPr>
      <w:keepNext/>
      <w:keepLines/>
      <w:jc w:val="left"/>
      <w:outlineLvl w:val="2"/>
    </w:pPr>
    <w:rPr>
      <w:rFonts w:eastAsia="Times New Roman" w:cs="Times New Roman"/>
      <w:b/>
      <w:color w:val="17365D"/>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color w:val="auto"/>
      <w:sz w:val="20"/>
      <w:szCs w:val="20"/>
      <w:lang w:val="de-AT"/>
    </w:rPr>
  </w:style>
  <w:style w:type="paragraph" w:styleId="Heading5">
    <w:name w:val="heading 5"/>
    <w:basedOn w:val="Normal"/>
    <w:next w:val="Normal"/>
    <w:link w:val="Heading5Char"/>
    <w:rsid w:val="00B92C8B"/>
    <w:pPr>
      <w:numPr>
        <w:ilvl w:val="4"/>
        <w:numId w:val="4"/>
      </w:numPr>
      <w:spacing w:before="240" w:after="60"/>
      <w:ind w:right="339"/>
      <w:outlineLvl w:val="4"/>
    </w:pPr>
    <w:rPr>
      <w:rFonts w:ascii="Verdana" w:eastAsia="Times New Roman" w:hAnsi="Verdana" w:cs="Times New Roman"/>
      <w:b/>
      <w:bCs/>
      <w:i/>
      <w:iCs/>
      <w:color w:val="auto"/>
      <w:sz w:val="20"/>
      <w:szCs w:val="26"/>
      <w:lang w:val="de-AT"/>
    </w:rPr>
  </w:style>
  <w:style w:type="paragraph" w:styleId="Heading6">
    <w:name w:val="heading 6"/>
    <w:basedOn w:val="Normal"/>
    <w:next w:val="Normal"/>
    <w:link w:val="Heading6Char"/>
    <w:rsid w:val="00B92C8B"/>
    <w:pPr>
      <w:numPr>
        <w:ilvl w:val="5"/>
        <w:numId w:val="4"/>
      </w:numPr>
      <w:spacing w:before="240" w:after="60"/>
      <w:ind w:right="339"/>
      <w:outlineLvl w:val="5"/>
    </w:pPr>
    <w:rPr>
      <w:rFonts w:ascii="Verdana" w:eastAsia="Times New Roman" w:hAnsi="Verdana" w:cs="Times New Roman"/>
      <w:b/>
      <w:bCs/>
      <w:color w:val="auto"/>
      <w:sz w:val="20"/>
      <w:szCs w:val="20"/>
      <w:lang w:val="de-AT"/>
    </w:rPr>
  </w:style>
  <w:style w:type="paragraph" w:styleId="Heading7">
    <w:name w:val="heading 7"/>
    <w:basedOn w:val="Normal"/>
    <w:next w:val="Normal"/>
    <w:link w:val="Heading7Char"/>
    <w:rsid w:val="00B92C8B"/>
    <w:pPr>
      <w:numPr>
        <w:ilvl w:val="6"/>
        <w:numId w:val="4"/>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4"/>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4"/>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B40CC"/>
    <w:rPr>
      <w:color w:val="808080"/>
    </w:rPr>
  </w:style>
  <w:style w:type="paragraph" w:styleId="Footer">
    <w:name w:val="footer"/>
    <w:basedOn w:val="Normal"/>
    <w:link w:val="FooterChar"/>
    <w:uiPriority w:val="99"/>
    <w:rsid w:val="005B4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53FE"/>
  </w:style>
  <w:style w:type="paragraph" w:styleId="Header">
    <w:name w:val="header"/>
    <w:basedOn w:val="Normal"/>
    <w:link w:val="HeaderChar"/>
    <w:uiPriority w:val="99"/>
    <w:rsid w:val="00961E28"/>
    <w:pPr>
      <w:tabs>
        <w:tab w:val="center" w:pos="4536"/>
        <w:tab w:val="right" w:pos="9072"/>
      </w:tabs>
      <w:spacing w:after="0" w:line="240" w:lineRule="auto"/>
    </w:pPr>
  </w:style>
  <w:style w:type="character" w:customStyle="1" w:styleId="HeaderChar">
    <w:name w:val="Header Char"/>
    <w:link w:val="Header"/>
    <w:uiPriority w:val="99"/>
    <w:rsid w:val="00961E28"/>
    <w:rPr>
      <w:lang w:val="en-GB"/>
    </w:rPr>
  </w:style>
  <w:style w:type="paragraph" w:customStyle="1" w:styleId="Text">
    <w:name w:val="Text"/>
    <w:basedOn w:val="Normal"/>
    <w:link w:val="TextChar"/>
    <w:autoRedefine/>
    <w:uiPriority w:val="15"/>
    <w:semiHidden/>
    <w:rsid w:val="000A5FDF"/>
  </w:style>
  <w:style w:type="paragraph" w:customStyle="1" w:styleId="Addbold">
    <w:name w:val="Add_bold"/>
    <w:basedOn w:val="Normal"/>
    <w:link w:val="AddboldChar"/>
    <w:autoRedefine/>
    <w:uiPriority w:val="15"/>
    <w:semiHidden/>
    <w:rsid w:val="007F0076"/>
    <w:rPr>
      <w:b/>
      <w:color w:val="8A898C"/>
      <w:sz w:val="16"/>
    </w:rPr>
  </w:style>
  <w:style w:type="character" w:customStyle="1" w:styleId="TextChar">
    <w:name w:val="Text Char"/>
    <w:basedOn w:val="DefaultParagraphFont"/>
    <w:link w:val="Text"/>
    <w:uiPriority w:val="15"/>
    <w:semiHidden/>
    <w:rsid w:val="002453FE"/>
  </w:style>
  <w:style w:type="character" w:styleId="Hyperlink">
    <w:name w:val="Hyperlink"/>
    <w:uiPriority w:val="99"/>
    <w:rsid w:val="000A5FDF"/>
    <w:rPr>
      <w:color w:val="FFFFFF"/>
      <w:u w:val="single"/>
    </w:rPr>
  </w:style>
  <w:style w:type="character" w:customStyle="1" w:styleId="AddboldChar">
    <w:name w:val="Add_bold Char"/>
    <w:link w:val="Addbold"/>
    <w:uiPriority w:val="15"/>
    <w:semiHidden/>
    <w:rsid w:val="002453FE"/>
    <w:rPr>
      <w:b/>
      <w:color w:val="8A898C"/>
      <w:sz w:val="16"/>
    </w:rPr>
  </w:style>
  <w:style w:type="paragraph" w:customStyle="1" w:styleId="Slogan">
    <w:name w:val="Slogan"/>
    <w:basedOn w:val="Normal"/>
    <w:link w:val="SloganChar"/>
    <w:autoRedefine/>
    <w:uiPriority w:val="15"/>
    <w:semiHidden/>
    <w:qFormat/>
    <w:rsid w:val="00E93288"/>
    <w:pPr>
      <w:jc w:val="left"/>
    </w:pPr>
    <w:rPr>
      <w:color w:val="7F7F7F"/>
      <w:sz w:val="28"/>
      <w:szCs w:val="18"/>
    </w:rPr>
  </w:style>
  <w:style w:type="paragraph" w:styleId="NoSpacing">
    <w:name w:val="No Spacing"/>
    <w:link w:val="NoSpacingChar"/>
    <w:uiPriority w:val="1"/>
    <w:rsid w:val="00BC1E72"/>
    <w:pPr>
      <w:jc w:val="both"/>
    </w:pPr>
    <w:rPr>
      <w:rFonts w:eastAsia="Times New Roman"/>
      <w:color w:val="1F497D"/>
      <w:sz w:val="22"/>
      <w:szCs w:val="22"/>
      <w:lang w:val="en-GB"/>
    </w:rPr>
  </w:style>
  <w:style w:type="character" w:customStyle="1" w:styleId="SloganChar">
    <w:name w:val="Slogan Char"/>
    <w:link w:val="Slogan"/>
    <w:uiPriority w:val="15"/>
    <w:semiHidden/>
    <w:rsid w:val="002453FE"/>
    <w:rPr>
      <w:color w:val="7F7F7F"/>
      <w:sz w:val="28"/>
      <w:szCs w:val="18"/>
    </w:rPr>
  </w:style>
  <w:style w:type="character" w:customStyle="1" w:styleId="NoSpacingChar">
    <w:name w:val="No Spacing Char"/>
    <w:link w:val="NoSpacing"/>
    <w:uiPriority w:val="1"/>
    <w:rsid w:val="002453FE"/>
    <w:rPr>
      <w:rFonts w:eastAsia="Times New Roman"/>
      <w:color w:val="1F497D"/>
      <w:sz w:val="22"/>
      <w:szCs w:val="22"/>
      <w:lang w:val="en-GB" w:eastAsia="en-GB" w:bidi="ar-SA"/>
    </w:rPr>
  </w:style>
  <w:style w:type="paragraph" w:customStyle="1" w:styleId="Addtext">
    <w:name w:val="Add_text"/>
    <w:basedOn w:val="Text"/>
    <w:link w:val="AddtextChar"/>
    <w:autoRedefine/>
    <w:uiPriority w:val="15"/>
    <w:semiHidden/>
    <w:rsid w:val="007F0076"/>
    <w:pPr>
      <w:spacing w:line="240" w:lineRule="auto"/>
    </w:pPr>
    <w:rPr>
      <w:color w:val="8A898C"/>
      <w:sz w:val="16"/>
      <w:szCs w:val="16"/>
    </w:rPr>
  </w:style>
  <w:style w:type="character" w:customStyle="1" w:styleId="AddtextChar">
    <w:name w:val="Add_text Char"/>
    <w:link w:val="Addtext"/>
    <w:uiPriority w:val="15"/>
    <w:semiHidden/>
    <w:rsid w:val="002453FE"/>
    <w:rPr>
      <w:color w:val="8A898C"/>
      <w:sz w:val="16"/>
      <w:szCs w:val="16"/>
    </w:rPr>
  </w:style>
  <w:style w:type="paragraph" w:customStyle="1" w:styleId="Bodytext">
    <w:name w:val="Body_text"/>
    <w:basedOn w:val="Normal"/>
    <w:link w:val="BodytextChar"/>
    <w:autoRedefine/>
    <w:uiPriority w:val="2"/>
    <w:qFormat/>
    <w:rsid w:val="00621B0F"/>
    <w:rPr>
      <w:rFonts w:ascii="Corbel" w:hAnsi="Corbel"/>
      <w:b/>
      <w:color w:val="17365D"/>
      <w:sz w:val="24"/>
      <w:szCs w:val="24"/>
    </w:rPr>
  </w:style>
  <w:style w:type="character" w:customStyle="1" w:styleId="BodytextChar">
    <w:name w:val="Body_text Char"/>
    <w:link w:val="Bodytext"/>
    <w:uiPriority w:val="2"/>
    <w:rsid w:val="00621B0F"/>
    <w:rPr>
      <w:rFonts w:ascii="Corbel" w:hAnsi="Corbel"/>
      <w:b/>
      <w:color w:val="17365D"/>
      <w:sz w:val="24"/>
      <w:szCs w:val="24"/>
      <w:lang w:val="en-GB"/>
    </w:rPr>
  </w:style>
  <w:style w:type="paragraph" w:customStyle="1" w:styleId="Documenttitle">
    <w:name w:val="Document title"/>
    <w:basedOn w:val="Normal"/>
    <w:link w:val="DocumenttitleChar"/>
    <w:autoRedefine/>
    <w:qFormat/>
    <w:rsid w:val="00D501EC"/>
    <w:pPr>
      <w:ind w:left="1134"/>
      <w:jc w:val="left"/>
    </w:pPr>
    <w:rPr>
      <w:b/>
      <w:color w:val="365F91"/>
      <w:sz w:val="52"/>
      <w:szCs w:val="52"/>
    </w:rPr>
  </w:style>
  <w:style w:type="character" w:customStyle="1" w:styleId="DocumenttitleChar">
    <w:name w:val="Document title Char"/>
    <w:link w:val="Documenttitle"/>
    <w:rsid w:val="00D501EC"/>
    <w:rPr>
      <w:b/>
      <w:color w:val="365F91"/>
      <w:sz w:val="52"/>
      <w:szCs w:val="52"/>
      <w:lang w:val="en-GB" w:eastAsia="en-US"/>
    </w:rPr>
  </w:style>
  <w:style w:type="paragraph" w:customStyle="1" w:styleId="Chaptertitle">
    <w:name w:val="Chapter title"/>
    <w:basedOn w:val="Normal"/>
    <w:link w:val="ChaptertitleChar"/>
    <w:autoRedefine/>
    <w:uiPriority w:val="5"/>
    <w:qFormat/>
    <w:rsid w:val="00E93288"/>
    <w:pPr>
      <w:jc w:val="center"/>
    </w:pPr>
    <w:rPr>
      <w:b/>
      <w:caps/>
      <w:color w:val="365F91"/>
      <w:sz w:val="24"/>
      <w:szCs w:val="24"/>
    </w:rPr>
  </w:style>
  <w:style w:type="paragraph" w:customStyle="1" w:styleId="Footertext">
    <w:name w:val="Footer text"/>
    <w:link w:val="FootertextChar"/>
    <w:autoRedefine/>
    <w:uiPriority w:val="9"/>
    <w:qFormat/>
    <w:rsid w:val="00287D14"/>
    <w:pPr>
      <w:spacing w:after="160" w:line="276" w:lineRule="auto"/>
    </w:pPr>
    <w:rPr>
      <w:rFonts w:ascii="Open Sans" w:hAnsi="Open Sans" w:cs="Open Sans"/>
      <w:color w:val="7F7F7F"/>
      <w:sz w:val="18"/>
      <w:szCs w:val="18"/>
      <w:lang w:val="en-GB" w:eastAsia="en-US"/>
    </w:rPr>
  </w:style>
  <w:style w:type="character" w:customStyle="1" w:styleId="ChaptertitleChar">
    <w:name w:val="Chapter title Char"/>
    <w:link w:val="Chaptertitle"/>
    <w:uiPriority w:val="5"/>
    <w:rsid w:val="002453FE"/>
    <w:rPr>
      <w:b/>
      <w:caps/>
      <w:color w:val="365F91"/>
      <w:sz w:val="24"/>
      <w:szCs w:val="24"/>
    </w:rPr>
  </w:style>
  <w:style w:type="paragraph" w:customStyle="1" w:styleId="Pagenumb">
    <w:name w:val="Page_numb"/>
    <w:link w:val="PagenumbChar"/>
    <w:autoRedefine/>
    <w:uiPriority w:val="15"/>
    <w:semiHidden/>
    <w:qFormat/>
    <w:rsid w:val="00B07FC3"/>
    <w:pPr>
      <w:spacing w:after="160" w:line="276" w:lineRule="auto"/>
      <w:jc w:val="right"/>
    </w:pPr>
    <w:rPr>
      <w:color w:val="7F7F7F"/>
      <w:sz w:val="18"/>
      <w:szCs w:val="18"/>
      <w:lang w:eastAsia="en-US"/>
    </w:rPr>
  </w:style>
  <w:style w:type="character" w:customStyle="1" w:styleId="FootertextChar">
    <w:name w:val="Footer text Char"/>
    <w:link w:val="Footertext"/>
    <w:uiPriority w:val="9"/>
    <w:rsid w:val="00287D14"/>
    <w:rPr>
      <w:rFonts w:ascii="Open Sans" w:hAnsi="Open Sans" w:cs="Open Sans"/>
      <w:color w:val="7F7F7F"/>
      <w:sz w:val="18"/>
      <w:szCs w:val="18"/>
      <w:lang w:val="en-GB" w:eastAsia="en-US" w:bidi="ar-SA"/>
    </w:rPr>
  </w:style>
  <w:style w:type="character" w:customStyle="1" w:styleId="Heading1Char">
    <w:name w:val="Heading 1 Char"/>
    <w:aliases w:val="Heading1 Char"/>
    <w:link w:val="Heading1"/>
    <w:rsid w:val="003C6D02"/>
    <w:rPr>
      <w:rFonts w:ascii="Corbel" w:eastAsia="Times New Roman" w:hAnsi="Corbel" w:cs="Times New Roman"/>
      <w:b/>
      <w:noProof/>
      <w:color w:val="365F91"/>
      <w:sz w:val="28"/>
      <w:szCs w:val="28"/>
      <w:lang w:val="en-GB" w:eastAsia="de-AT"/>
    </w:rPr>
  </w:style>
  <w:style w:type="character" w:customStyle="1" w:styleId="PagenumbChar">
    <w:name w:val="Page_numb Char"/>
    <w:link w:val="Pagenumb"/>
    <w:uiPriority w:val="15"/>
    <w:semiHidden/>
    <w:rsid w:val="002453FE"/>
    <w:rPr>
      <w:color w:val="7F7F7F"/>
      <w:sz w:val="18"/>
      <w:szCs w:val="18"/>
      <w:lang w:val="hu-HU" w:eastAsia="en-US" w:bidi="ar-SA"/>
    </w:rPr>
  </w:style>
  <w:style w:type="character" w:customStyle="1" w:styleId="Heading2Char">
    <w:name w:val="Heading 2 Char"/>
    <w:aliases w:val="Heading2 Char"/>
    <w:link w:val="Heading2"/>
    <w:uiPriority w:val="9"/>
    <w:rsid w:val="00FE2395"/>
    <w:rPr>
      <w:rFonts w:ascii="Corbel" w:eastAsia="Times New Roman" w:hAnsi="Corbel" w:cs="Times New Roman"/>
      <w:b/>
      <w:noProof/>
      <w:color w:val="4F81BD"/>
      <w:sz w:val="24"/>
      <w:szCs w:val="24"/>
      <w:lang w:val="en-GB" w:eastAsia="de-AT"/>
    </w:rPr>
  </w:style>
  <w:style w:type="character" w:customStyle="1" w:styleId="Heading3Char">
    <w:name w:val="Heading 3 Char"/>
    <w:aliases w:val="Heading3 Char"/>
    <w:link w:val="Heading3"/>
    <w:rsid w:val="002453FE"/>
    <w:rPr>
      <w:rFonts w:ascii="Cambria" w:eastAsia="Times New Roman" w:hAnsi="Cambria" w:cs="Times New Roman"/>
      <w:b/>
      <w:color w:val="17365D"/>
      <w:lang w:val="en-GB"/>
    </w:rPr>
  </w:style>
  <w:style w:type="paragraph" w:styleId="ListParagraph">
    <w:name w:val="List Paragraph"/>
    <w:aliases w:val="Listing,Felsorolás_pont 1"/>
    <w:basedOn w:val="Normal"/>
    <w:link w:val="ListParagraphChar"/>
    <w:autoRedefine/>
    <w:uiPriority w:val="1"/>
    <w:qFormat/>
    <w:rsid w:val="00C11E03"/>
    <w:pPr>
      <w:ind w:left="720"/>
      <w:contextualSpacing/>
      <w:jc w:val="left"/>
    </w:pPr>
    <w:rPr>
      <w:rFonts w:ascii="Open Sans" w:eastAsia="Times New Roman" w:hAnsi="Open Sans" w:cs="Open Sans"/>
      <w:bCs/>
      <w:color w:val="17365D"/>
      <w:lang w:val="en-US"/>
    </w:rPr>
  </w:style>
  <w:style w:type="paragraph" w:customStyle="1" w:styleId="Sublisting">
    <w:name w:val="Sublisting"/>
    <w:basedOn w:val="ListParagraph"/>
    <w:link w:val="SublistingChar"/>
    <w:autoRedefine/>
    <w:uiPriority w:val="7"/>
    <w:qFormat/>
    <w:rsid w:val="00AE1451"/>
    <w:pPr>
      <w:ind w:left="0"/>
    </w:pPr>
    <w:rPr>
      <w:rFonts w:eastAsia="Segoe UI Light"/>
    </w:rPr>
  </w:style>
  <w:style w:type="paragraph" w:customStyle="1" w:styleId="Sublisting2">
    <w:name w:val="Sublisting2"/>
    <w:basedOn w:val="Sublisting"/>
    <w:link w:val="Sublisting2Char"/>
    <w:autoRedefine/>
    <w:uiPriority w:val="8"/>
    <w:qFormat/>
    <w:rsid w:val="00C631C0"/>
    <w:pPr>
      <w:numPr>
        <w:ilvl w:val="1"/>
      </w:numPr>
      <w:ind w:left="1305" w:hanging="284"/>
    </w:pPr>
  </w:style>
  <w:style w:type="character" w:customStyle="1" w:styleId="ListParagraphChar">
    <w:name w:val="List Paragraph Char"/>
    <w:aliases w:val="Listing Char,Felsorolás_pont 1 Char"/>
    <w:link w:val="ListParagraph"/>
    <w:uiPriority w:val="34"/>
    <w:rsid w:val="00C11E03"/>
    <w:rPr>
      <w:rFonts w:ascii="Open Sans" w:eastAsia="Times New Roman" w:hAnsi="Open Sans" w:cs="Open Sans"/>
      <w:bCs/>
      <w:color w:val="17365D"/>
      <w:lang w:val="en-US"/>
    </w:rPr>
  </w:style>
  <w:style w:type="character" w:customStyle="1" w:styleId="SublistingChar">
    <w:name w:val="Sublisting Char"/>
    <w:link w:val="Sublisting"/>
    <w:uiPriority w:val="7"/>
    <w:rsid w:val="00AE1451"/>
    <w:rPr>
      <w:rFonts w:ascii="Corbel" w:eastAsia="Segoe UI Light" w:hAnsi="Corbel" w:cs="Times New Roman"/>
      <w:bCs w:val="0"/>
      <w:color w:val="17365D"/>
      <w:sz w:val="20"/>
      <w:szCs w:val="20"/>
      <w:lang w:val="en-GB"/>
    </w:rPr>
  </w:style>
  <w:style w:type="character" w:customStyle="1" w:styleId="Sublisting2Char">
    <w:name w:val="Sublisting2 Char"/>
    <w:link w:val="Sublisting2"/>
    <w:uiPriority w:val="8"/>
    <w:rsid w:val="002453FE"/>
    <w:rPr>
      <w:rFonts w:ascii="Corbel" w:eastAsia="Segoe UI Light" w:hAnsi="Corbel" w:cs="Times New Roman"/>
      <w:bCs/>
      <w:color w:val="17365D"/>
      <w:sz w:val="20"/>
      <w:szCs w:val="20"/>
      <w:lang w:val="en-GB"/>
    </w:rPr>
  </w:style>
  <w:style w:type="paragraph" w:customStyle="1" w:styleId="Listnumb">
    <w:name w:val="List_numb"/>
    <w:basedOn w:val="Bodytext"/>
    <w:link w:val="ListnumbChar"/>
    <w:autoRedefine/>
    <w:uiPriority w:val="15"/>
    <w:semiHidden/>
    <w:qFormat/>
    <w:rsid w:val="00BA215F"/>
    <w:pPr>
      <w:numPr>
        <w:numId w:val="1"/>
      </w:numPr>
      <w:jc w:val="left"/>
    </w:pPr>
    <w:rPr>
      <w:lang w:val="it-IT"/>
    </w:rPr>
  </w:style>
  <w:style w:type="paragraph" w:customStyle="1" w:styleId="Listalphab">
    <w:name w:val="List_alphab"/>
    <w:basedOn w:val="Bodytext"/>
    <w:link w:val="ListalphabChar"/>
    <w:autoRedefine/>
    <w:uiPriority w:val="15"/>
    <w:semiHidden/>
    <w:qFormat/>
    <w:rsid w:val="00BA215F"/>
    <w:pPr>
      <w:numPr>
        <w:numId w:val="2"/>
      </w:numPr>
      <w:jc w:val="left"/>
    </w:pPr>
  </w:style>
  <w:style w:type="character" w:customStyle="1" w:styleId="ListnumbChar">
    <w:name w:val="List_numb Char"/>
    <w:link w:val="Listnumb"/>
    <w:uiPriority w:val="15"/>
    <w:semiHidden/>
    <w:rsid w:val="002453FE"/>
    <w:rPr>
      <w:rFonts w:ascii="Corbel" w:hAnsi="Corbel"/>
      <w:b w:val="0"/>
      <w:color w:val="17365D"/>
      <w:sz w:val="24"/>
      <w:szCs w:val="24"/>
      <w:lang w:val="it-IT"/>
    </w:rPr>
  </w:style>
  <w:style w:type="character" w:customStyle="1" w:styleId="ListalphabChar">
    <w:name w:val="List_alphab Char"/>
    <w:link w:val="Listalphab"/>
    <w:uiPriority w:val="15"/>
    <w:semiHidden/>
    <w:rsid w:val="002453FE"/>
    <w:rPr>
      <w:rFonts w:ascii="Corbel" w:hAnsi="Corbel"/>
      <w:b w:val="0"/>
      <w:color w:val="17365D"/>
      <w:sz w:val="24"/>
      <w:szCs w:val="24"/>
      <w:lang w:val="en-GB"/>
    </w:rPr>
  </w:style>
  <w:style w:type="character" w:customStyle="1" w:styleId="Heading4Char">
    <w:name w:val="Heading 4 Char"/>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link w:val="Heading5"/>
    <w:rsid w:val="00B92C8B"/>
    <w:rPr>
      <w:rFonts w:ascii="Verdana" w:eastAsia="Times New Roman" w:hAnsi="Verdana" w:cs="Times New Roman"/>
      <w:b/>
      <w:bCs/>
      <w:i/>
      <w:iCs/>
      <w:color w:val="auto"/>
      <w:sz w:val="20"/>
      <w:szCs w:val="26"/>
      <w:lang w:val="de-AT"/>
    </w:rPr>
  </w:style>
  <w:style w:type="character" w:customStyle="1" w:styleId="Heading6Char">
    <w:name w:val="Heading 6 Char"/>
    <w:link w:val="Heading6"/>
    <w:rsid w:val="00B92C8B"/>
    <w:rPr>
      <w:rFonts w:ascii="Verdana" w:eastAsia="Times New Roman" w:hAnsi="Verdana" w:cs="Times New Roman"/>
      <w:b/>
      <w:bCs/>
      <w:color w:val="auto"/>
      <w:sz w:val="20"/>
      <w:szCs w:val="20"/>
      <w:lang w:val="de-AT"/>
    </w:rPr>
  </w:style>
  <w:style w:type="character" w:customStyle="1" w:styleId="Heading7Char">
    <w:name w:val="Heading 7 Char"/>
    <w:link w:val="Heading7"/>
    <w:rsid w:val="00B92C8B"/>
    <w:rPr>
      <w:rFonts w:ascii="Verdana" w:eastAsia="Times New Roman" w:hAnsi="Verdana" w:cs="Times New Roman"/>
      <w:color w:val="auto"/>
      <w:sz w:val="20"/>
      <w:szCs w:val="20"/>
      <w:lang w:val="de-AT"/>
    </w:rPr>
  </w:style>
  <w:style w:type="character" w:customStyle="1" w:styleId="Heading8Char">
    <w:name w:val="Heading 8 Char"/>
    <w:link w:val="Heading8"/>
    <w:rsid w:val="00B92C8B"/>
    <w:rPr>
      <w:rFonts w:ascii="Verdana" w:eastAsia="Times New Roman" w:hAnsi="Verdana" w:cs="Times New Roman"/>
      <w:i/>
      <w:iCs/>
      <w:color w:val="auto"/>
      <w:sz w:val="20"/>
      <w:szCs w:val="20"/>
      <w:lang w:val="de-AT"/>
    </w:rPr>
  </w:style>
  <w:style w:type="character" w:customStyle="1" w:styleId="Heading9Char">
    <w:name w:val="Heading 9 Char"/>
    <w:link w:val="Heading9"/>
    <w:rsid w:val="00B92C8B"/>
    <w:rPr>
      <w:rFonts w:ascii="Verdana" w:eastAsia="Times New Roman" w:hAnsi="Verdana" w:cs="Arial"/>
      <w:color w:val="auto"/>
      <w:sz w:val="20"/>
      <w:szCs w:val="20"/>
      <w:lang w:val="de-AT"/>
    </w:rPr>
  </w:style>
  <w:style w:type="numbering" w:customStyle="1" w:styleId="NoList1">
    <w:name w:val="No List1"/>
    <w:next w:val="NoList"/>
    <w:uiPriority w:val="99"/>
    <w:semiHidden/>
    <w:unhideWhenUsed/>
    <w:rsid w:val="00B92C8B"/>
  </w:style>
  <w:style w:type="character" w:styleId="PageNumber">
    <w:name w:val="page number"/>
    <w:rsid w:val="00B92C8B"/>
    <w:rPr>
      <w:rFonts w:ascii="Verdana" w:hAnsi="Verdana"/>
      <w:sz w:val="20"/>
    </w:rPr>
  </w:style>
  <w:style w:type="paragraph" w:styleId="BodyTextIndent">
    <w:name w:val="Body Text Indent"/>
    <w:basedOn w:val="Normal"/>
    <w:link w:val="BodyTextIndentChar"/>
    <w:semiHidden/>
    <w:rsid w:val="00B92C8B"/>
    <w:pPr>
      <w:spacing w:before="60" w:after="60"/>
      <w:ind w:left="720" w:right="339"/>
    </w:pPr>
    <w:rPr>
      <w:rFonts w:ascii="Verdana" w:eastAsia="Times New Roman" w:hAnsi="Verdana" w:cs="Times New Roman"/>
      <w:color w:val="auto"/>
      <w:sz w:val="20"/>
      <w:szCs w:val="20"/>
      <w:lang w:val="de-AT"/>
    </w:rPr>
  </w:style>
  <w:style w:type="character" w:customStyle="1" w:styleId="BodyTextIndentChar">
    <w:name w:val="Body Text Indent Char"/>
    <w:link w:val="BodyTextIndent"/>
    <w:semiHidden/>
    <w:rsid w:val="00B92C8B"/>
    <w:rPr>
      <w:rFonts w:ascii="Verdana" w:eastAsia="Times New Roman" w:hAnsi="Verdana" w:cs="Times New Roman"/>
      <w:color w:val="auto"/>
      <w:sz w:val="20"/>
      <w:szCs w:val="20"/>
      <w:lang w:val="de-AT"/>
    </w:rPr>
  </w:style>
  <w:style w:type="paragraph" w:styleId="BodyText0">
    <w:name w:val="Body Text"/>
    <w:basedOn w:val="Normal"/>
    <w:link w:val="BodyTextChar0"/>
    <w:uiPriority w:val="1"/>
    <w:qFormat/>
    <w:rsid w:val="00B92C8B"/>
    <w:pPr>
      <w:spacing w:before="120" w:after="120"/>
      <w:ind w:left="1418" w:right="339"/>
    </w:pPr>
    <w:rPr>
      <w:rFonts w:ascii="Verdana" w:eastAsia="Times New Roman" w:hAnsi="Verdana" w:cs="Times New Roman"/>
      <w:color w:val="auto"/>
      <w:sz w:val="20"/>
      <w:szCs w:val="20"/>
      <w:lang w:val="de-AT"/>
    </w:rPr>
  </w:style>
  <w:style w:type="character" w:customStyle="1" w:styleId="BodyTextChar0">
    <w:name w:val="Body Text Char"/>
    <w:link w:val="BodyText0"/>
    <w:rsid w:val="00B92C8B"/>
    <w:rPr>
      <w:rFonts w:ascii="Verdana" w:eastAsia="Times New Roman" w:hAnsi="Verdana" w:cs="Times New Roman"/>
      <w:color w:val="auto"/>
      <w:sz w:val="20"/>
      <w:szCs w:val="20"/>
      <w:lang w:val="de-AT"/>
    </w:rPr>
  </w:style>
  <w:style w:type="paragraph" w:styleId="BalloonText">
    <w:name w:val="Balloon Text"/>
    <w:basedOn w:val="Normal"/>
    <w:link w:val="BalloonTextChar"/>
    <w:uiPriority w:val="99"/>
    <w:semiHidden/>
    <w:unhideWhenUsed/>
    <w:rsid w:val="00B92C8B"/>
    <w:pPr>
      <w:spacing w:before="120" w:after="0"/>
      <w:ind w:left="1418" w:right="339"/>
    </w:pPr>
    <w:rPr>
      <w:rFonts w:ascii="Tahoma" w:eastAsia="Times New Roman" w:hAnsi="Tahoma" w:cs="Tahoma"/>
      <w:color w:val="auto"/>
      <w:sz w:val="16"/>
      <w:szCs w:val="16"/>
      <w:lang w:val="de-AT"/>
    </w:rPr>
  </w:style>
  <w:style w:type="character" w:customStyle="1" w:styleId="BalloonTextChar">
    <w:name w:val="Balloon Text Char"/>
    <w:link w:val="BalloonText"/>
    <w:uiPriority w:val="99"/>
    <w:semiHidden/>
    <w:rsid w:val="00B92C8B"/>
    <w:rPr>
      <w:rFonts w:ascii="Tahoma" w:eastAsia="Times New Roman" w:hAnsi="Tahoma" w:cs="Tahoma"/>
      <w:color w:val="auto"/>
      <w:sz w:val="16"/>
      <w:szCs w:val="16"/>
      <w:lang w:val="de-AT"/>
    </w:rPr>
  </w:style>
  <w:style w:type="paragraph" w:customStyle="1" w:styleId="Bullet1">
    <w:name w:val="Bullet1"/>
    <w:basedOn w:val="Normal"/>
    <w:rsid w:val="00B92C8B"/>
    <w:pPr>
      <w:numPr>
        <w:numId w:val="3"/>
      </w:numPr>
      <w:spacing w:before="120" w:after="120"/>
      <w:ind w:right="339"/>
    </w:pPr>
    <w:rPr>
      <w:rFonts w:ascii="Verdana" w:eastAsia="Times New Roman" w:hAnsi="Verdana" w:cs="Times New Roman"/>
      <w:color w:val="auto"/>
      <w:sz w:val="20"/>
      <w:szCs w:val="20"/>
      <w:lang w:val="de-AT"/>
    </w:rPr>
  </w:style>
  <w:style w:type="paragraph" w:customStyle="1" w:styleId="Bullet2">
    <w:name w:val="Bullet2"/>
    <w:basedOn w:val="Bullet1"/>
    <w:rsid w:val="00B92C8B"/>
    <w:pPr>
      <w:numPr>
        <w:ilvl w:val="1"/>
      </w:numPr>
      <w:tabs>
        <w:tab w:val="clear" w:pos="1789"/>
        <w:tab w:val="num" w:pos="1069"/>
      </w:tabs>
      <w:ind w:left="1069"/>
    </w:pPr>
  </w:style>
  <w:style w:type="character" w:styleId="CommentReference">
    <w:name w:val="annotation reference"/>
    <w:uiPriority w:val="99"/>
    <w:unhideWhenUsed/>
    <w:rsid w:val="00B92C8B"/>
    <w:rPr>
      <w:sz w:val="16"/>
      <w:szCs w:val="16"/>
    </w:rPr>
  </w:style>
  <w:style w:type="paragraph" w:styleId="CommentText">
    <w:name w:val="annotation text"/>
    <w:basedOn w:val="Normal"/>
    <w:link w:val="CommentTextChar"/>
    <w:uiPriority w:val="99"/>
    <w:unhideWhenUsed/>
    <w:rsid w:val="00B92C8B"/>
    <w:pPr>
      <w:spacing w:before="120" w:after="0" w:line="240" w:lineRule="auto"/>
      <w:ind w:left="1418" w:right="339"/>
    </w:pPr>
    <w:rPr>
      <w:rFonts w:ascii="Times New Roman" w:eastAsia="Times New Roman" w:hAnsi="Times New Roman" w:cs="Times New Roman"/>
      <w:color w:val="auto"/>
      <w:sz w:val="20"/>
      <w:szCs w:val="20"/>
      <w:lang w:val="de-AT"/>
    </w:rPr>
  </w:style>
  <w:style w:type="character" w:customStyle="1" w:styleId="CommentTextChar">
    <w:name w:val="Comment Text Char"/>
    <w:link w:val="CommentText"/>
    <w:uiPriority w:val="99"/>
    <w:rsid w:val="00B92C8B"/>
    <w:rPr>
      <w:rFonts w:ascii="Times New Roman" w:eastAsia="Times New Roman" w:hAnsi="Times New Roman" w:cs="Times New Roman"/>
      <w:color w:val="auto"/>
      <w:sz w:val="20"/>
      <w:szCs w:val="20"/>
      <w:lang w:val="de-AT"/>
    </w:rPr>
  </w:style>
  <w:style w:type="paragraph" w:styleId="CommentSubject">
    <w:name w:val="annotation subject"/>
    <w:basedOn w:val="CommentText"/>
    <w:next w:val="CommentText"/>
    <w:link w:val="CommentSubjectChar"/>
    <w:uiPriority w:val="99"/>
    <w:semiHidden/>
    <w:unhideWhenUsed/>
    <w:rsid w:val="00B92C8B"/>
    <w:rPr>
      <w:b/>
      <w:bCs/>
    </w:rPr>
  </w:style>
  <w:style w:type="character" w:customStyle="1" w:styleId="CommentSubjectChar">
    <w:name w:val="Comment Subject Char"/>
    <w:link w:val="CommentSubject"/>
    <w:uiPriority w:val="99"/>
    <w:semiHidden/>
    <w:rsid w:val="00B92C8B"/>
    <w:rPr>
      <w:rFonts w:ascii="Times New Roman" w:eastAsia="Times New Roman" w:hAnsi="Times New Roman" w:cs="Times New Roman"/>
      <w:b/>
      <w:bCs/>
      <w:color w:val="auto"/>
      <w:sz w:val="20"/>
      <w:szCs w:val="20"/>
      <w:lang w:val="de-AT"/>
    </w:rPr>
  </w:style>
  <w:style w:type="paragraph" w:customStyle="1" w:styleId="Default">
    <w:name w:val="Default"/>
    <w:rsid w:val="00B92C8B"/>
    <w:pPr>
      <w:autoSpaceDE w:val="0"/>
      <w:autoSpaceDN w:val="0"/>
      <w:adjustRightInd w:val="0"/>
    </w:pPr>
    <w:rPr>
      <w:rFonts w:ascii="Arial" w:eastAsia="Times New Roman" w:hAnsi="Arial" w:cs="Arial"/>
      <w:color w:val="000000"/>
      <w:sz w:val="24"/>
      <w:szCs w:val="24"/>
      <w:lang w:val="de-AT" w:eastAsia="en-US"/>
    </w:rPr>
  </w:style>
  <w:style w:type="paragraph" w:customStyle="1" w:styleId="NormalWeb1">
    <w:name w:val="Normal (Web)1"/>
    <w:basedOn w:val="Normal"/>
    <w:next w:val="NormalWeb"/>
    <w:uiPriority w:val="99"/>
    <w:semiHidden/>
    <w:unhideWhenUsed/>
    <w:rsid w:val="00B92C8B"/>
    <w:pPr>
      <w:spacing w:before="100" w:beforeAutospacing="1" w:after="100" w:afterAutospacing="1" w:line="240" w:lineRule="auto"/>
      <w:ind w:left="1418" w:right="339"/>
    </w:pPr>
    <w:rPr>
      <w:rFonts w:ascii="Times New Roman" w:hAnsi="Times New Roman" w:cs="Times New Roman"/>
      <w:color w:val="auto"/>
      <w:sz w:val="24"/>
      <w:szCs w:val="24"/>
      <w:lang w:val="de-AT" w:eastAsia="de-AT"/>
    </w:rPr>
  </w:style>
  <w:style w:type="character" w:customStyle="1" w:styleId="hps">
    <w:name w:val="hps"/>
    <w:basedOn w:val="DefaultParagraphFont"/>
    <w:rsid w:val="00B92C8B"/>
  </w:style>
  <w:style w:type="table" w:customStyle="1" w:styleId="LightList-Accent11">
    <w:name w:val="Light List - Accent 11"/>
    <w:basedOn w:val="TableNormal"/>
    <w:next w:val="-11"/>
    <w:uiPriority w:val="61"/>
    <w:rsid w:val="00B92C8B"/>
    <w:rPr>
      <w:rFonts w:ascii="Trebuchet MS" w:hAnsi="Trebuchet MS" w:cs="Times New Roman"/>
      <w:lang w:val="de-AT"/>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
    <w:link w:val="Text1Char"/>
    <w:rsid w:val="00B92C8B"/>
    <w:pPr>
      <w:spacing w:before="120" w:after="240" w:line="240" w:lineRule="auto"/>
      <w:ind w:left="482" w:right="339"/>
    </w:pPr>
    <w:rPr>
      <w:rFonts w:ascii="Times New Roman" w:eastAsia="Times New Roman" w:hAnsi="Times New Roman" w:cs="Times New Roman"/>
      <w:color w:val="auto"/>
      <w:sz w:val="24"/>
      <w:szCs w:val="20"/>
      <w:lang w:val="de-AT" w:eastAsia="x-none"/>
    </w:rPr>
  </w:style>
  <w:style w:type="character" w:customStyle="1" w:styleId="Text1Char">
    <w:name w:val="Text 1 Char"/>
    <w:link w:val="Text1"/>
    <w:locked/>
    <w:rsid w:val="00B92C8B"/>
    <w:rPr>
      <w:rFonts w:ascii="Times New Roman" w:eastAsia="Times New Roman" w:hAnsi="Times New Roman" w:cs="Times New Roman"/>
      <w:color w:val="auto"/>
      <w:sz w:val="24"/>
      <w:szCs w:val="20"/>
      <w:lang w:val="de-AT"/>
    </w:rPr>
  </w:style>
  <w:style w:type="paragraph" w:customStyle="1" w:styleId="Tabelle">
    <w:name w:val="Tabelle"/>
    <w:basedOn w:val="Normal"/>
    <w:rsid w:val="00B92C8B"/>
    <w:pPr>
      <w:spacing w:before="40" w:after="40" w:line="240" w:lineRule="auto"/>
      <w:ind w:left="1418" w:right="339"/>
    </w:pPr>
    <w:rPr>
      <w:rFonts w:ascii="Arial Narrow" w:eastAsia="Times New Roman" w:hAnsi="Arial Narrow" w:cs="Arial"/>
      <w:color w:val="auto"/>
      <w:sz w:val="20"/>
      <w:szCs w:val="20"/>
      <w:lang w:val="de-AT" w:eastAsia="de-DE"/>
    </w:rPr>
  </w:style>
  <w:style w:type="character" w:customStyle="1" w:styleId="FollowedHyperlink1">
    <w:name w:val="FollowedHyperlink1"/>
    <w:uiPriority w:val="99"/>
    <w:semiHidden/>
    <w:unhideWhenUsed/>
    <w:rsid w:val="00B92C8B"/>
    <w:rPr>
      <w:color w:val="BFBFBF"/>
      <w:u w:val="single"/>
    </w:rPr>
  </w:style>
  <w:style w:type="paragraph" w:styleId="Revision">
    <w:name w:val="Revision"/>
    <w:hidden/>
    <w:uiPriority w:val="99"/>
    <w:semiHidden/>
    <w:rsid w:val="00B92C8B"/>
    <w:rPr>
      <w:rFonts w:ascii="Calibri" w:eastAsia="Calibri" w:hAnsi="Calibri" w:cs="Times New Roman"/>
      <w:sz w:val="22"/>
      <w:szCs w:val="22"/>
      <w:lang w:val="de-AT" w:eastAsia="en-US"/>
    </w:rPr>
  </w:style>
  <w:style w:type="table" w:styleId="TableGrid">
    <w:name w:val="Table Grid"/>
    <w:basedOn w:val="TableNormal"/>
    <w:uiPriority w:val="59"/>
    <w:rsid w:val="00B92C8B"/>
    <w:rPr>
      <w:rFonts w:ascii="Times New Roman" w:eastAsia="Times New Roman" w:hAnsi="Times New Roman"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92C8B"/>
    <w:rPr>
      <w:rFonts w:ascii="Times New Roman" w:eastAsia="Times New Roman" w:hAnsi="Times New Roman" w:cs="Times New Roman"/>
      <w:lang w:val="de-AT"/>
    </w:rPr>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customStyle="1" w:styleId="LightList-Accent41">
    <w:name w:val="Light List - Accent 41"/>
    <w:basedOn w:val="TableNormal"/>
    <w:next w:val="LightList-Accent4"/>
    <w:uiPriority w:val="61"/>
    <w:rsid w:val="00B92C8B"/>
    <w:rPr>
      <w:rFonts w:ascii="Times New Roman" w:eastAsia="Times New Roman" w:hAnsi="Times New Roman" w:cs="Times New Roman"/>
      <w:lang w:val="de-AT"/>
    </w:rPr>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customStyle="1" w:styleId="LightShading-Accent51">
    <w:name w:val="Light Shading - Accent 51"/>
    <w:basedOn w:val="TableNormal"/>
    <w:next w:val="LightShading-Accent5"/>
    <w:uiPriority w:val="60"/>
    <w:rsid w:val="00B92C8B"/>
    <w:rPr>
      <w:rFonts w:ascii="Times New Roman" w:eastAsia="Times New Roman" w:hAnsi="Times New Roman" w:cs="Times New Roman"/>
      <w:color w:val="7B7C7F"/>
      <w:lang w:val="de-AT"/>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customStyle="1" w:styleId="MediumGrid3-Accent11">
    <w:name w:val="Medium Grid 3 - Accent 11"/>
    <w:basedOn w:val="TableNormal"/>
    <w:next w:val="MediumGrid3-Accent1"/>
    <w:uiPriority w:val="69"/>
    <w:rsid w:val="00B92C8B"/>
    <w:rPr>
      <w:rFonts w:ascii="Times New Roman" w:eastAsia="Times New Roman" w:hAnsi="Times New Roman" w:cs="Times New Roman"/>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ListBullet"/>
    <w:rsid w:val="00B92C8B"/>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B92C8B"/>
    <w:pPr>
      <w:numPr>
        <w:numId w:val="6"/>
      </w:numPr>
      <w:spacing w:before="120" w:after="0"/>
      <w:ind w:right="339"/>
      <w:contextualSpacing/>
    </w:pPr>
    <w:rPr>
      <w:rFonts w:ascii="Times New Roman" w:eastAsia="Times New Roman" w:hAnsi="Times New Roman" w:cs="Times New Roman"/>
      <w:color w:val="auto"/>
      <w:sz w:val="20"/>
      <w:szCs w:val="20"/>
      <w:lang w:val="de-AT"/>
    </w:rPr>
  </w:style>
  <w:style w:type="paragraph" w:customStyle="1" w:styleId="Title1">
    <w:name w:val="Title1"/>
    <w:basedOn w:val="Normal"/>
    <w:next w:val="Normal"/>
    <w:qFormat/>
    <w:rsid w:val="00B92C8B"/>
    <w:pPr>
      <w:pBdr>
        <w:bottom w:val="single" w:sz="8" w:space="4" w:color="7D8B8A"/>
      </w:pBdr>
      <w:spacing w:before="120" w:after="300" w:line="240" w:lineRule="auto"/>
      <w:ind w:left="1418" w:right="339"/>
      <w:contextualSpacing/>
    </w:pPr>
    <w:rPr>
      <w:rFonts w:ascii="Trebuchet MS" w:eastAsia="Times New Roman" w:hAnsi="Trebuchet MS" w:cs="Times New Roman"/>
      <w:color w:val="39393A"/>
      <w:spacing w:val="5"/>
      <w:kern w:val="28"/>
      <w:sz w:val="52"/>
      <w:szCs w:val="52"/>
      <w:lang w:val="de-AT"/>
    </w:rPr>
  </w:style>
  <w:style w:type="character" w:customStyle="1" w:styleId="TitleChar">
    <w:name w:val="Title Char"/>
    <w:link w:val="Title"/>
    <w:rsid w:val="00B92C8B"/>
    <w:rPr>
      <w:rFonts w:ascii="Trebuchet MS" w:eastAsia="Times New Roman" w:hAnsi="Trebuchet MS" w:cs="Times New Roman"/>
      <w:color w:val="39393A"/>
      <w:spacing w:val="5"/>
      <w:kern w:val="28"/>
      <w:sz w:val="52"/>
      <w:szCs w:val="52"/>
      <w:lang w:val="de-AT"/>
    </w:rPr>
  </w:style>
  <w:style w:type="paragraph" w:customStyle="1" w:styleId="CommsHeading1">
    <w:name w:val="Comms Heading 1"/>
    <w:basedOn w:val="Heading1"/>
    <w:link w:val="CommsHeading1Char"/>
    <w:rsid w:val="00B92C8B"/>
    <w:pPr>
      <w:keepLines w:val="0"/>
      <w:numPr>
        <w:numId w:val="5"/>
      </w:numPr>
      <w:pBdr>
        <w:bottom w:val="single" w:sz="4" w:space="1" w:color="5D6867"/>
      </w:pBdr>
      <w:tabs>
        <w:tab w:val="left" w:pos="720"/>
      </w:tabs>
      <w:spacing w:before="480" w:after="240"/>
      <w:ind w:right="340"/>
      <w:jc w:val="both"/>
    </w:pPr>
    <w:rPr>
      <w:rFonts w:ascii="Trebuchet MS" w:hAnsi="Trebuchet MS"/>
      <w:bCs/>
      <w:color w:val="5D6867"/>
      <w:szCs w:val="20"/>
      <w:lang w:val="de-AT"/>
    </w:rPr>
  </w:style>
  <w:style w:type="paragraph" w:customStyle="1" w:styleId="CommsHeading11">
    <w:name w:val="Comms Heading 1.1"/>
    <w:basedOn w:val="Heading2"/>
    <w:link w:val="CommsHeading11Char"/>
    <w:rsid w:val="00B92C8B"/>
    <w:pPr>
      <w:keepLines w:val="0"/>
      <w:spacing w:before="360" w:after="240"/>
      <w:ind w:left="1789" w:right="339" w:hanging="360"/>
      <w:jc w:val="both"/>
    </w:pPr>
    <w:rPr>
      <w:rFonts w:ascii="Trebuchet MS" w:hAnsi="Trebuchet MS"/>
      <w:bCs/>
      <w:iCs/>
      <w:color w:val="5D6867"/>
      <w:szCs w:val="20"/>
      <w:lang w:val="de-AT"/>
    </w:rPr>
  </w:style>
  <w:style w:type="character" w:customStyle="1" w:styleId="CommsHeading1Char">
    <w:name w:val="Comms Heading 1 Char"/>
    <w:link w:val="CommsHeading1"/>
    <w:rsid w:val="00B92C8B"/>
    <w:rPr>
      <w:rFonts w:ascii="Trebuchet MS" w:eastAsia="Times New Roman" w:hAnsi="Trebuchet MS" w:cs="Times New Roman"/>
      <w:b w:val="0"/>
      <w:bCs/>
      <w:noProof/>
      <w:color w:val="5D6867"/>
      <w:sz w:val="28"/>
      <w:szCs w:val="20"/>
      <w:lang w:val="de-AT" w:eastAsia="de-AT"/>
    </w:rPr>
  </w:style>
  <w:style w:type="paragraph" w:customStyle="1" w:styleId="CommsHeading111">
    <w:name w:val="Comms Heading 1.1.1"/>
    <w:basedOn w:val="Heading3"/>
    <w:link w:val="CommsHeading111Char"/>
    <w:rsid w:val="00B92C8B"/>
    <w:pPr>
      <w:spacing w:before="120" w:after="240" w:line="240" w:lineRule="auto"/>
      <w:ind w:left="1789" w:right="340" w:hanging="360"/>
      <w:jc w:val="both"/>
    </w:pPr>
    <w:rPr>
      <w:rFonts w:ascii="Trebuchet MS" w:hAnsi="Trebuchet MS"/>
      <w:iCs/>
      <w:color w:val="5D6867"/>
      <w:sz w:val="20"/>
      <w:szCs w:val="20"/>
      <w:lang w:val="de-AT"/>
    </w:rPr>
  </w:style>
  <w:style w:type="character" w:customStyle="1" w:styleId="CommsHeading11Char">
    <w:name w:val="Comms Heading 1.1 Char"/>
    <w:link w:val="CommsHeading11"/>
    <w:rsid w:val="00B92C8B"/>
    <w:rPr>
      <w:rFonts w:ascii="Trebuchet MS" w:eastAsia="Times New Roman" w:hAnsi="Trebuchet MS" w:cs="Times New Roman"/>
      <w:b w:val="0"/>
      <w:bCs/>
      <w:iCs/>
      <w:noProof/>
      <w:color w:val="5D6867"/>
      <w:sz w:val="24"/>
      <w:szCs w:val="20"/>
      <w:lang w:val="de-AT" w:eastAsia="de-AT"/>
    </w:rPr>
  </w:style>
  <w:style w:type="paragraph" w:customStyle="1" w:styleId="CommsTextNormal">
    <w:name w:val="Comms Text Normal"/>
    <w:basedOn w:val="Normal"/>
    <w:link w:val="CommsTextNormalChar"/>
    <w:rsid w:val="00B92C8B"/>
    <w:pPr>
      <w:spacing w:before="120" w:after="0"/>
      <w:ind w:left="1418" w:right="339"/>
    </w:pPr>
    <w:rPr>
      <w:rFonts w:ascii="Times New Roman" w:eastAsia="Times New Roman" w:hAnsi="Times New Roman" w:cs="Times New Roman"/>
      <w:color w:val="auto"/>
      <w:sz w:val="20"/>
      <w:szCs w:val="20"/>
      <w:lang w:val="de-AT"/>
    </w:rPr>
  </w:style>
  <w:style w:type="character" w:customStyle="1" w:styleId="CommsHeading111Char">
    <w:name w:val="Comms Heading 1.1.1 Char"/>
    <w:link w:val="CommsHeading111"/>
    <w:rsid w:val="00B92C8B"/>
    <w:rPr>
      <w:rFonts w:ascii="Trebuchet MS" w:eastAsia="Times New Roman" w:hAnsi="Trebuchet MS" w:cs="Times New Roman"/>
      <w:b w:val="0"/>
      <w:iCs/>
      <w:color w:val="5D6867"/>
      <w:sz w:val="20"/>
      <w:szCs w:val="20"/>
      <w:lang w:val="de-AT"/>
    </w:rPr>
  </w:style>
  <w:style w:type="paragraph" w:customStyle="1" w:styleId="TOCHeading1">
    <w:name w:val="TOC Heading1"/>
    <w:basedOn w:val="Heading1"/>
    <w:next w:val="Normal"/>
    <w:uiPriority w:val="39"/>
    <w:unhideWhenUsed/>
    <w:rsid w:val="00B92C8B"/>
    <w:pPr>
      <w:tabs>
        <w:tab w:val="num" w:pos="360"/>
        <w:tab w:val="left" w:pos="720"/>
      </w:tabs>
      <w:spacing w:before="480" w:after="0"/>
      <w:ind w:right="340"/>
      <w:jc w:val="both"/>
      <w:outlineLvl w:val="9"/>
    </w:pPr>
    <w:rPr>
      <w:bCs/>
      <w:color w:val="5D6867"/>
      <w:lang w:val="en-US" w:eastAsia="ja-JP"/>
    </w:rPr>
  </w:style>
  <w:style w:type="character" w:customStyle="1" w:styleId="CommsTextNormalChar">
    <w:name w:val="Comms Text Normal Char"/>
    <w:link w:val="CommsTextNormal"/>
    <w:rsid w:val="00B92C8B"/>
    <w:rPr>
      <w:rFonts w:ascii="Times New Roman" w:eastAsia="Times New Roman" w:hAnsi="Times New Roman" w:cs="Times New Roman"/>
      <w:color w:val="auto"/>
      <w:sz w:val="20"/>
      <w:szCs w:val="20"/>
      <w:lang w:val="de-AT"/>
    </w:rPr>
  </w:style>
  <w:style w:type="paragraph" w:styleId="TOC1">
    <w:name w:val="toc 1"/>
    <w:basedOn w:val="Normal"/>
    <w:next w:val="Normal"/>
    <w:autoRedefine/>
    <w:uiPriority w:val="39"/>
    <w:unhideWhenUsed/>
    <w:rsid w:val="00B92C8B"/>
    <w:pPr>
      <w:tabs>
        <w:tab w:val="left" w:pos="284"/>
        <w:tab w:val="right" w:leader="dot" w:pos="8505"/>
      </w:tabs>
      <w:spacing w:before="120" w:after="0" w:line="240" w:lineRule="auto"/>
      <w:ind w:left="1418" w:right="339"/>
    </w:pPr>
    <w:rPr>
      <w:rFonts w:ascii="Times New Roman" w:eastAsia="Times New Roman" w:hAnsi="Times New Roman" w:cs="Times New Roman"/>
      <w:b/>
      <w:bCs/>
      <w:caps/>
      <w:noProof/>
      <w:color w:val="auto"/>
      <w:sz w:val="20"/>
      <w:szCs w:val="20"/>
      <w:lang w:val="de-AT"/>
    </w:rPr>
  </w:style>
  <w:style w:type="paragraph" w:customStyle="1" w:styleId="TOC21">
    <w:name w:val="TOC 21"/>
    <w:basedOn w:val="Normal"/>
    <w:next w:val="Normal"/>
    <w:autoRedefine/>
    <w:uiPriority w:val="39"/>
    <w:unhideWhenUsed/>
    <w:rsid w:val="00B92C8B"/>
    <w:pPr>
      <w:spacing w:before="240" w:after="0"/>
      <w:ind w:left="1418" w:right="339"/>
    </w:pPr>
    <w:rPr>
      <w:rFonts w:ascii="Trebuchet MS" w:eastAsia="Times New Roman" w:hAnsi="Trebuchet MS" w:cs="Times New Roman"/>
      <w:b/>
      <w:bCs/>
      <w:color w:val="auto"/>
      <w:sz w:val="20"/>
      <w:szCs w:val="20"/>
      <w:lang w:val="de-AT"/>
    </w:rPr>
  </w:style>
  <w:style w:type="paragraph" w:customStyle="1" w:styleId="ListDash1">
    <w:name w:val="List Dash 1"/>
    <w:basedOn w:val="Text1"/>
    <w:rsid w:val="00B92C8B"/>
    <w:pPr>
      <w:numPr>
        <w:numId w:val="7"/>
      </w:numPr>
      <w:tabs>
        <w:tab w:val="clear" w:pos="765"/>
        <w:tab w:val="num" w:pos="1069"/>
      </w:tabs>
      <w:ind w:left="1069" w:hanging="360"/>
    </w:pPr>
  </w:style>
  <w:style w:type="paragraph" w:customStyle="1" w:styleId="FSHeading3">
    <w:name w:val="FS Heading 3"/>
    <w:basedOn w:val="Normal"/>
    <w:next w:val="FSNormal"/>
    <w:link w:val="FSHeading3Char"/>
    <w:autoRedefine/>
    <w:rsid w:val="00B92C8B"/>
    <w:pPr>
      <w:tabs>
        <w:tab w:val="left" w:pos="284"/>
        <w:tab w:val="left" w:pos="709"/>
      </w:tabs>
      <w:spacing w:before="120" w:after="120" w:line="360" w:lineRule="auto"/>
      <w:ind w:left="1418" w:right="339"/>
      <w:jc w:val="center"/>
    </w:pPr>
    <w:rPr>
      <w:rFonts w:ascii="Times New Roman" w:eastAsia="Times New Roman" w:hAnsi="Times New Roman" w:cs="Times New Roman"/>
      <w:b/>
      <w:i/>
      <w:color w:val="auto"/>
      <w:sz w:val="24"/>
      <w:szCs w:val="24"/>
      <w:lang w:val="de-AT" w:eastAsia="en-GB"/>
    </w:rPr>
  </w:style>
  <w:style w:type="character" w:customStyle="1" w:styleId="FSHeading3Char">
    <w:name w:val="FS Heading 3 Char"/>
    <w:link w:val="FSHeading3"/>
    <w:rsid w:val="00B92C8B"/>
    <w:rPr>
      <w:rFonts w:ascii="Times New Roman" w:eastAsia="Times New Roman" w:hAnsi="Times New Roman" w:cs="Times New Roman"/>
      <w:b/>
      <w:i/>
      <w:color w:val="auto"/>
      <w:sz w:val="24"/>
      <w:szCs w:val="24"/>
      <w:lang w:val="de-AT" w:eastAsia="en-GB"/>
    </w:rPr>
  </w:style>
  <w:style w:type="paragraph" w:customStyle="1" w:styleId="FSNormal">
    <w:name w:val="FS Normal"/>
    <w:basedOn w:val="NoSpacing"/>
    <w:link w:val="FSNormalChar"/>
    <w:rsid w:val="00B92C8B"/>
    <w:pPr>
      <w:spacing w:line="276" w:lineRule="auto"/>
      <w:jc w:val="left"/>
    </w:pPr>
    <w:rPr>
      <w:rFonts w:ascii="Trebuchet MS" w:hAnsi="Trebuchet MS" w:cs="Times New Roman"/>
      <w:color w:val="auto"/>
      <w:sz w:val="20"/>
      <w:szCs w:val="20"/>
      <w:lang w:val="en-US"/>
    </w:rPr>
  </w:style>
  <w:style w:type="character" w:customStyle="1" w:styleId="FSNormalChar">
    <w:name w:val="FS Normal Char"/>
    <w:link w:val="FSNormal"/>
    <w:rsid w:val="00B92C8B"/>
    <w:rPr>
      <w:rFonts w:ascii="Trebuchet MS" w:eastAsia="Times New Roman" w:hAnsi="Trebuchet MS" w:cs="Times New Roman"/>
      <w:color w:val="auto"/>
      <w:sz w:val="20"/>
      <w:szCs w:val="20"/>
      <w:lang w:val="en-US" w:eastAsia="en-GB"/>
    </w:rPr>
  </w:style>
  <w:style w:type="paragraph" w:customStyle="1" w:styleId="TOC31">
    <w:name w:val="TOC 31"/>
    <w:basedOn w:val="Normal"/>
    <w:next w:val="Normal"/>
    <w:autoRedefine/>
    <w:uiPriority w:val="39"/>
    <w:unhideWhenUsed/>
    <w:rsid w:val="00B92C8B"/>
    <w:pPr>
      <w:tabs>
        <w:tab w:val="left" w:pos="1100"/>
        <w:tab w:val="right" w:leader="dot" w:pos="9736"/>
      </w:tabs>
      <w:spacing w:before="120" w:after="0" w:line="240" w:lineRule="auto"/>
      <w:ind w:left="221" w:right="339"/>
    </w:pPr>
    <w:rPr>
      <w:rFonts w:ascii="Trebuchet MS" w:eastAsia="Times New Roman" w:hAnsi="Trebuchet MS" w:cs="Times New Roman"/>
      <w:color w:val="auto"/>
      <w:sz w:val="20"/>
      <w:szCs w:val="20"/>
      <w:lang w:val="de-AT"/>
    </w:rPr>
  </w:style>
  <w:style w:type="paragraph" w:customStyle="1" w:styleId="VoetnoottekstChar1">
    <w:name w:val="Voetnoottekst Char1"/>
    <w:basedOn w:val="CE-StandardText"/>
    <w:next w:val="FootnoteText"/>
    <w:link w:val="FootnoteTextChar"/>
    <w:unhideWhenUsed/>
    <w:rsid w:val="00B92C8B"/>
    <w:pPr>
      <w:spacing w:before="60" w:line="240" w:lineRule="auto"/>
    </w:pPr>
    <w:rPr>
      <w:rFonts w:eastAsia="Cambria" w:cs="Cambria"/>
      <w:color w:val="A6A7A9"/>
      <w:sz w:val="17"/>
    </w:rPr>
  </w:style>
  <w:style w:type="character" w:customStyle="1" w:styleId="FootnoteTextChar">
    <w:name w:val="Footnote Text Char"/>
    <w:aliases w:val="CE-Footnote Char,Footnote Char,Schriftart: 9 pt Char,Schriftart: 10 pt Char,Schriftart: 8 pt Char,WB-Fußnotentext Char,FoodNote Char,ft Char,Footnote text Char,Footnote Text Char Char Char,Footnote Text Char1 Char Char Char,fn Char"/>
    <w:link w:val="VoetnoottekstChar1"/>
    <w:rsid w:val="00B92C8B"/>
    <w:rPr>
      <w:rFonts w:ascii="Trebuchet MS" w:eastAsia="Cambria" w:hAnsi="Trebuchet MS" w:cs="Cambria"/>
      <w:color w:val="A6A7A9"/>
      <w:sz w:val="17"/>
      <w:szCs w:val="18"/>
      <w:lang w:val="en-GB"/>
    </w:rPr>
  </w:style>
  <w:style w:type="character" w:styleId="FootnoteReference">
    <w:name w:val="footnote reference"/>
    <w:aliases w:val="ESPON Footnote No,Footnote number,Footnote symbol,Footnote Reference Number,Footnote reference number,Times 10 Point,Exposant 3 Point,Footnote Reference Superscript,EN Footnote Reference,note TESI,Voetnootverwijzing,fr,o,FR,FR1"/>
    <w:uiPriority w:val="99"/>
    <w:unhideWhenUsed/>
    <w:rsid w:val="00B92C8B"/>
    <w:rPr>
      <w:vertAlign w:val="superscript"/>
    </w:rPr>
  </w:style>
  <w:style w:type="paragraph" w:customStyle="1" w:styleId="TOC41">
    <w:name w:val="TOC 41"/>
    <w:basedOn w:val="Normal"/>
    <w:next w:val="Normal"/>
    <w:autoRedefine/>
    <w:uiPriority w:val="39"/>
    <w:unhideWhenUsed/>
    <w:rsid w:val="00B92C8B"/>
    <w:pPr>
      <w:spacing w:before="120" w:after="0"/>
      <w:ind w:left="440" w:right="339"/>
    </w:pPr>
    <w:rPr>
      <w:rFonts w:ascii="Trebuchet MS" w:eastAsia="Times New Roman" w:hAnsi="Trebuchet MS" w:cs="Times New Roman"/>
      <w:color w:val="auto"/>
      <w:sz w:val="20"/>
      <w:szCs w:val="20"/>
      <w:lang w:val="de-AT"/>
    </w:rPr>
  </w:style>
  <w:style w:type="paragraph" w:customStyle="1" w:styleId="TOC51">
    <w:name w:val="TOC 51"/>
    <w:basedOn w:val="Normal"/>
    <w:next w:val="Normal"/>
    <w:autoRedefine/>
    <w:uiPriority w:val="39"/>
    <w:unhideWhenUsed/>
    <w:rsid w:val="00B92C8B"/>
    <w:pPr>
      <w:spacing w:before="120" w:after="0"/>
      <w:ind w:left="660" w:right="339"/>
    </w:pPr>
    <w:rPr>
      <w:rFonts w:ascii="Trebuchet MS" w:eastAsia="Times New Roman" w:hAnsi="Trebuchet MS" w:cs="Times New Roman"/>
      <w:color w:val="auto"/>
      <w:sz w:val="20"/>
      <w:szCs w:val="20"/>
      <w:lang w:val="de-AT"/>
    </w:rPr>
  </w:style>
  <w:style w:type="paragraph" w:customStyle="1" w:styleId="TOC61">
    <w:name w:val="TOC 61"/>
    <w:basedOn w:val="Normal"/>
    <w:next w:val="Normal"/>
    <w:autoRedefine/>
    <w:uiPriority w:val="39"/>
    <w:unhideWhenUsed/>
    <w:rsid w:val="00B92C8B"/>
    <w:pPr>
      <w:spacing w:before="120" w:after="0"/>
      <w:ind w:left="880" w:right="339"/>
    </w:pPr>
    <w:rPr>
      <w:rFonts w:ascii="Trebuchet MS" w:eastAsia="Times New Roman" w:hAnsi="Trebuchet MS" w:cs="Times New Roman"/>
      <w:color w:val="auto"/>
      <w:sz w:val="20"/>
      <w:szCs w:val="20"/>
      <w:lang w:val="de-AT"/>
    </w:rPr>
  </w:style>
  <w:style w:type="paragraph" w:customStyle="1" w:styleId="TOC71">
    <w:name w:val="TOC 71"/>
    <w:basedOn w:val="Normal"/>
    <w:next w:val="Normal"/>
    <w:autoRedefine/>
    <w:uiPriority w:val="39"/>
    <w:unhideWhenUsed/>
    <w:rsid w:val="00B92C8B"/>
    <w:pPr>
      <w:spacing w:before="120" w:after="0"/>
      <w:ind w:left="1100" w:right="339"/>
    </w:pPr>
    <w:rPr>
      <w:rFonts w:ascii="Trebuchet MS" w:eastAsia="Times New Roman" w:hAnsi="Trebuchet MS" w:cs="Times New Roman"/>
      <w:color w:val="auto"/>
      <w:sz w:val="20"/>
      <w:szCs w:val="20"/>
      <w:lang w:val="de-AT"/>
    </w:rPr>
  </w:style>
  <w:style w:type="paragraph" w:customStyle="1" w:styleId="TOC81">
    <w:name w:val="TOC 81"/>
    <w:basedOn w:val="Normal"/>
    <w:next w:val="Normal"/>
    <w:autoRedefine/>
    <w:uiPriority w:val="39"/>
    <w:unhideWhenUsed/>
    <w:rsid w:val="00B92C8B"/>
    <w:pPr>
      <w:spacing w:before="120" w:after="0"/>
      <w:ind w:left="1320" w:right="339"/>
    </w:pPr>
    <w:rPr>
      <w:rFonts w:ascii="Trebuchet MS" w:eastAsia="Times New Roman" w:hAnsi="Trebuchet MS" w:cs="Times New Roman"/>
      <w:color w:val="auto"/>
      <w:sz w:val="20"/>
      <w:szCs w:val="20"/>
      <w:lang w:val="de-AT"/>
    </w:rPr>
  </w:style>
  <w:style w:type="paragraph" w:customStyle="1" w:styleId="TOC91">
    <w:name w:val="TOC 91"/>
    <w:basedOn w:val="Normal"/>
    <w:next w:val="Normal"/>
    <w:autoRedefine/>
    <w:uiPriority w:val="39"/>
    <w:unhideWhenUsed/>
    <w:rsid w:val="00B92C8B"/>
    <w:pPr>
      <w:spacing w:before="120" w:after="0"/>
      <w:ind w:left="1540" w:right="339"/>
    </w:pPr>
    <w:rPr>
      <w:rFonts w:ascii="Trebuchet MS" w:eastAsia="Times New Roman" w:hAnsi="Trebuchet MS" w:cs="Times New Roman"/>
      <w:color w:val="auto"/>
      <w:sz w:val="20"/>
      <w:szCs w:val="20"/>
      <w:lang w:val="de-AT"/>
    </w:rPr>
  </w:style>
  <w:style w:type="paragraph" w:customStyle="1" w:styleId="IM1">
    <w:name w:val="IM 1"/>
    <w:basedOn w:val="CommsHeading1"/>
    <w:link w:val="IM1Zchn"/>
    <w:rsid w:val="00B92C8B"/>
    <w:pPr>
      <w:numPr>
        <w:numId w:val="8"/>
      </w:numPr>
      <w:tabs>
        <w:tab w:val="clear" w:pos="720"/>
      </w:tabs>
      <w:spacing w:before="120" w:after="120"/>
    </w:pPr>
  </w:style>
  <w:style w:type="paragraph" w:customStyle="1" w:styleId="IM2">
    <w:name w:val="IM 2"/>
    <w:basedOn w:val="CommsHeading11"/>
    <w:link w:val="IM2Zchn"/>
    <w:rsid w:val="00B92C8B"/>
    <w:pPr>
      <w:numPr>
        <w:numId w:val="9"/>
      </w:numPr>
      <w:ind w:left="1789"/>
    </w:pPr>
  </w:style>
  <w:style w:type="character" w:customStyle="1" w:styleId="IM1Zchn">
    <w:name w:val="IM 1 Zchn"/>
    <w:link w:val="IM1"/>
    <w:rsid w:val="00B92C8B"/>
    <w:rPr>
      <w:rFonts w:ascii="Trebuchet MS" w:eastAsia="Times New Roman" w:hAnsi="Trebuchet MS" w:cs="Times New Roman"/>
      <w:b/>
      <w:bCs w:val="0"/>
      <w:noProof/>
      <w:color w:val="5D6867"/>
      <w:sz w:val="28"/>
      <w:szCs w:val="20"/>
      <w:lang w:val="de-AT" w:eastAsia="de-AT"/>
    </w:rPr>
  </w:style>
  <w:style w:type="paragraph" w:customStyle="1" w:styleId="IM3">
    <w:name w:val="IM 3"/>
    <w:basedOn w:val="CommsHeading11"/>
    <w:link w:val="IM3Zchn"/>
    <w:rsid w:val="00B92C8B"/>
    <w:pPr>
      <w:numPr>
        <w:ilvl w:val="1"/>
        <w:numId w:val="10"/>
      </w:numPr>
      <w:ind w:left="1789"/>
    </w:pPr>
  </w:style>
  <w:style w:type="character" w:customStyle="1" w:styleId="IM2Zchn">
    <w:name w:val="IM 2 Zchn"/>
    <w:link w:val="IM2"/>
    <w:rsid w:val="00B92C8B"/>
    <w:rPr>
      <w:rFonts w:ascii="Trebuchet MS" w:eastAsia="Times New Roman" w:hAnsi="Trebuchet MS" w:cs="Times New Roman"/>
      <w:b/>
      <w:bCs w:val="0"/>
      <w:iCs w:val="0"/>
      <w:noProof/>
      <w:color w:val="5D6867"/>
      <w:sz w:val="24"/>
      <w:szCs w:val="20"/>
      <w:lang w:val="de-AT" w:eastAsia="de-AT"/>
    </w:rPr>
  </w:style>
  <w:style w:type="character" w:customStyle="1" w:styleId="IM3Zchn">
    <w:name w:val="IM 3 Zchn"/>
    <w:link w:val="IM3"/>
    <w:rsid w:val="00B92C8B"/>
    <w:rPr>
      <w:rFonts w:ascii="Trebuchet MS" w:eastAsia="Times New Roman" w:hAnsi="Trebuchet MS" w:cs="Times New Roman"/>
      <w:b/>
      <w:bCs w:val="0"/>
      <w:iCs w:val="0"/>
      <w:noProof/>
      <w:color w:val="5D6867"/>
      <w:sz w:val="24"/>
      <w:szCs w:val="20"/>
      <w:lang w:val="de-AT" w:eastAsia="de-AT"/>
    </w:rPr>
  </w:style>
  <w:style w:type="table" w:customStyle="1" w:styleId="MediumShading1-Accent11">
    <w:name w:val="Medium Shading 1 - Accent 11"/>
    <w:basedOn w:val="TableNormal"/>
    <w:next w:val="1-11"/>
    <w:uiPriority w:val="63"/>
    <w:rsid w:val="00B92C8B"/>
    <w:rPr>
      <w:rFonts w:ascii="Trebuchet MS" w:hAnsi="Trebuchet MS" w:cs="Times New Roman"/>
      <w:lang w:val="de-AT"/>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BodyText3">
    <w:name w:val="Body Text 3"/>
    <w:basedOn w:val="Normal"/>
    <w:link w:val="BodyText3Char"/>
    <w:uiPriority w:val="99"/>
    <w:unhideWhenUsed/>
    <w:rsid w:val="00B92C8B"/>
    <w:pPr>
      <w:spacing w:before="120" w:after="120"/>
      <w:ind w:left="1418" w:right="339"/>
    </w:pPr>
    <w:rPr>
      <w:rFonts w:ascii="Times New Roman" w:eastAsia="Times New Roman" w:hAnsi="Times New Roman" w:cs="Times New Roman"/>
      <w:color w:val="auto"/>
      <w:sz w:val="16"/>
      <w:szCs w:val="16"/>
      <w:lang w:val="de-AT"/>
    </w:rPr>
  </w:style>
  <w:style w:type="character" w:customStyle="1" w:styleId="BodyText3Char">
    <w:name w:val="Body Text 3 Char"/>
    <w:link w:val="BodyText3"/>
    <w:uiPriority w:val="99"/>
    <w:rsid w:val="00B92C8B"/>
    <w:rPr>
      <w:rFonts w:ascii="Times New Roman" w:eastAsia="Times New Roman" w:hAnsi="Times New Roman" w:cs="Times New Roman"/>
      <w:color w:val="auto"/>
      <w:sz w:val="16"/>
      <w:szCs w:val="16"/>
      <w:lang w:val="de-AT"/>
    </w:rPr>
  </w:style>
  <w:style w:type="paragraph" w:styleId="Caption">
    <w:name w:val="caption"/>
    <w:basedOn w:val="Normal"/>
    <w:next w:val="Normal"/>
    <w:rsid w:val="00B92C8B"/>
    <w:pPr>
      <w:keepNext/>
      <w:spacing w:before="120" w:after="120" w:line="240" w:lineRule="auto"/>
      <w:ind w:left="1418" w:right="339"/>
    </w:pPr>
    <w:rPr>
      <w:rFonts w:ascii="Times New Roman" w:eastAsia="Times New Roman" w:hAnsi="Times New Roman" w:cs="Times New Roman"/>
      <w:b/>
      <w:color w:val="000080"/>
      <w:sz w:val="20"/>
      <w:szCs w:val="18"/>
      <w:lang w:val="de-AT"/>
    </w:rPr>
  </w:style>
  <w:style w:type="paragraph" w:customStyle="1" w:styleId="bulletpoints">
    <w:name w:val="bulletpoints"/>
    <w:basedOn w:val="ListParagraph"/>
    <w:link w:val="bulletpointsZchn"/>
    <w:rsid w:val="00B92C8B"/>
    <w:pPr>
      <w:numPr>
        <w:numId w:val="11"/>
      </w:numPr>
      <w:spacing w:before="240" w:after="240" w:line="360" w:lineRule="auto"/>
      <w:ind w:left="2268" w:right="340" w:hanging="425"/>
    </w:pPr>
    <w:rPr>
      <w:rFonts w:ascii="Times New Roman" w:hAnsi="Times New Roman" w:cs="Times New Roman"/>
      <w:bCs w:val="0"/>
      <w:noProof/>
      <w:color w:val="000000"/>
      <w:lang w:eastAsia="de-AT"/>
    </w:rPr>
  </w:style>
  <w:style w:type="paragraph" w:customStyle="1" w:styleId="bulletpoints2">
    <w:name w:val="bulletpoints 2"/>
    <w:basedOn w:val="ListParagraph"/>
    <w:link w:val="bulletpoints2Zchn"/>
    <w:rsid w:val="00B92C8B"/>
    <w:pPr>
      <w:numPr>
        <w:ilvl w:val="1"/>
        <w:numId w:val="12"/>
      </w:numPr>
      <w:spacing w:before="120" w:after="120"/>
      <w:ind w:left="2268" w:right="340" w:hanging="425"/>
    </w:pPr>
    <w:rPr>
      <w:rFonts w:ascii="Times New Roman" w:hAnsi="Times New Roman" w:cs="Times New Roman"/>
      <w:bCs w:val="0"/>
      <w:color w:val="000000"/>
      <w:lang w:val="de-AT"/>
    </w:rPr>
  </w:style>
  <w:style w:type="character" w:customStyle="1" w:styleId="bulletpointsZchn">
    <w:name w:val="bulletpoints Zchn"/>
    <w:link w:val="bulletpoints"/>
    <w:rsid w:val="00B92C8B"/>
    <w:rPr>
      <w:rFonts w:ascii="Times New Roman" w:eastAsia="Times New Roman" w:hAnsi="Times New Roman" w:cs="Times New Roman"/>
      <w:bCs/>
      <w:noProof/>
      <w:color w:val="000000"/>
      <w:lang w:val="en-US" w:eastAsia="de-AT"/>
    </w:rPr>
  </w:style>
  <w:style w:type="table" w:customStyle="1" w:styleId="DarkList-Accent11">
    <w:name w:val="Dark List - Accent 11"/>
    <w:basedOn w:val="TableNormal"/>
    <w:next w:val="DarkList-Accent1"/>
    <w:uiPriority w:val="70"/>
    <w:rsid w:val="00B92C8B"/>
    <w:rPr>
      <w:rFonts w:ascii="Times New Roman" w:eastAsia="Times New Roman" w:hAnsi="Times New Roman" w:cs="Times New Roman"/>
      <w:color w:val="FFFFFF"/>
      <w:lang w:val="de-AT"/>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B92C8B"/>
    <w:rPr>
      <w:rFonts w:ascii="Times New Roman" w:eastAsia="Times New Roman" w:hAnsi="Times New Roman" w:cs="Times New Roman"/>
      <w:bCs/>
      <w:color w:val="000000"/>
      <w:lang w:val="de-AT"/>
    </w:rPr>
  </w:style>
  <w:style w:type="table" w:customStyle="1" w:styleId="MediumGrid3-Accent61">
    <w:name w:val="Medium Grid 3 - Accent 61"/>
    <w:basedOn w:val="TableNormal"/>
    <w:next w:val="MediumGrid3-Accent6"/>
    <w:uiPriority w:val="69"/>
    <w:rsid w:val="00B92C8B"/>
    <w:rPr>
      <w:rFonts w:ascii="Times New Roman" w:eastAsia="Times New Roman" w:hAnsi="Times New Roman" w:cs="Times New Roman"/>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leNormal"/>
    <w:uiPriority w:val="99"/>
    <w:rsid w:val="00B92C8B"/>
    <w:rPr>
      <w:rFonts w:ascii="Trebuchet MS" w:eastAsia="Times New Roman" w:hAnsi="Trebuchet MS" w:cs="Times New Roman"/>
      <w:lang w:val="de-AT"/>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B92C8B"/>
    <w:rPr>
      <w:rFonts w:ascii="Arial Rounded MT Bold" w:eastAsia="Times New Roman" w:hAnsi="Arial Rounded MT Bold" w:cs="Times New Roman"/>
      <w:color w:val="000000"/>
      <w:kern w:val="28"/>
      <w:lang w:val="de-DE" w:eastAsia="de-DE"/>
    </w:rPr>
  </w:style>
  <w:style w:type="paragraph" w:customStyle="1" w:styleId="CE-Headline1">
    <w:name w:val="CE-Headline 1"/>
    <w:basedOn w:val="Heading2"/>
    <w:link w:val="CE-Headline1Zchn"/>
    <w:rsid w:val="00B92C8B"/>
    <w:pPr>
      <w:keepLines w:val="0"/>
      <w:numPr>
        <w:numId w:val="25"/>
      </w:numPr>
      <w:spacing w:after="240"/>
      <w:ind w:right="340"/>
      <w:jc w:val="both"/>
    </w:pPr>
    <w:rPr>
      <w:rFonts w:ascii="Trebuchet MS" w:hAnsi="Trebuchet MS"/>
      <w:bCs/>
      <w:iCs/>
      <w:color w:val="7E93A5"/>
      <w:spacing w:val="-10"/>
      <w:sz w:val="36"/>
      <w:szCs w:val="32"/>
    </w:rPr>
  </w:style>
  <w:style w:type="paragraph" w:customStyle="1" w:styleId="Headline2">
    <w:name w:val="Headline 2"/>
    <w:basedOn w:val="Heading2"/>
    <w:link w:val="Headline2Char"/>
    <w:rsid w:val="00B92C8B"/>
    <w:pPr>
      <w:keepLines w:val="0"/>
      <w:spacing w:before="120" w:after="240"/>
      <w:ind w:left="1418" w:right="339"/>
      <w:jc w:val="both"/>
    </w:pPr>
    <w:rPr>
      <w:rFonts w:ascii="Arial Rounded MT Bold" w:hAnsi="Arial Rounded MT Bold"/>
      <w:b w:val="0"/>
      <w:bCs/>
      <w:iCs/>
      <w:color w:val="7D8B8A"/>
      <w:sz w:val="28"/>
      <w:szCs w:val="28"/>
      <w:lang w:val="de-AT"/>
    </w:rPr>
  </w:style>
  <w:style w:type="paragraph" w:customStyle="1" w:styleId="Chapter">
    <w:name w:val="Chapter"/>
    <w:basedOn w:val="msoaccenttext8"/>
    <w:link w:val="ChapterZchn"/>
    <w:rsid w:val="00B92C8B"/>
    <w:pPr>
      <w:widowControl w:val="0"/>
    </w:pPr>
    <w:rPr>
      <w:lang w:val="en-US"/>
    </w:rPr>
  </w:style>
  <w:style w:type="paragraph" w:customStyle="1" w:styleId="Attention">
    <w:name w:val="Attention"/>
    <w:basedOn w:val="Headline2"/>
    <w:link w:val="AttentionChar"/>
    <w:rsid w:val="00B92C8B"/>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B92C8B"/>
    <w:pPr>
      <w:keepLines w:val="0"/>
      <w:numPr>
        <w:numId w:val="13"/>
      </w:numPr>
      <w:spacing w:before="120" w:after="240"/>
      <w:ind w:left="1418" w:right="339" w:firstLine="0"/>
      <w:jc w:val="both"/>
    </w:pPr>
    <w:rPr>
      <w:rFonts w:ascii="Arial Rounded MT Bold" w:hAnsi="Arial Rounded MT Bold"/>
      <w:b w:val="0"/>
      <w:bCs/>
      <w:iCs/>
      <w:color w:val="7D8B8A"/>
      <w:sz w:val="32"/>
      <w:szCs w:val="32"/>
      <w:lang w:val="de-AT"/>
    </w:rPr>
  </w:style>
  <w:style w:type="character" w:customStyle="1" w:styleId="Headline2Char">
    <w:name w:val="Headline 2 Char"/>
    <w:link w:val="Headline2"/>
    <w:rsid w:val="00B92C8B"/>
    <w:rPr>
      <w:rFonts w:ascii="Arial Rounded MT Bold" w:eastAsia="Times New Roman" w:hAnsi="Arial Rounded MT Bold" w:cs="Times New Roman"/>
      <w:b/>
      <w:bCs/>
      <w:iCs/>
      <w:noProof/>
      <w:color w:val="7D8B8A"/>
      <w:sz w:val="28"/>
      <w:szCs w:val="28"/>
      <w:lang w:val="de-AT" w:eastAsia="de-AT"/>
    </w:rPr>
  </w:style>
  <w:style w:type="character" w:customStyle="1" w:styleId="AttentionChar">
    <w:name w:val="Attention Char"/>
    <w:link w:val="Attention"/>
    <w:rsid w:val="00B92C8B"/>
    <w:rPr>
      <w:rFonts w:ascii="Trebuchet MS" w:eastAsia="Times New Roman" w:hAnsi="Trebuchet MS" w:cs="Times New Roman"/>
      <w:b/>
      <w:bCs w:val="0"/>
      <w:i/>
      <w:iCs w:val="0"/>
      <w:noProof/>
      <w:color w:val="7D8B8A"/>
      <w:sz w:val="18"/>
      <w:szCs w:val="18"/>
      <w:lang w:val="en-US" w:eastAsia="de-AT"/>
    </w:rPr>
  </w:style>
  <w:style w:type="paragraph" w:customStyle="1" w:styleId="HeadlineA1">
    <w:name w:val="Headline A1."/>
    <w:basedOn w:val="Heading2"/>
    <w:link w:val="HeadlineA1Char"/>
    <w:rsid w:val="00B92C8B"/>
    <w:pPr>
      <w:keepLines w:val="0"/>
      <w:spacing w:before="120" w:after="240"/>
      <w:ind w:left="1637" w:right="339" w:hanging="360"/>
      <w:jc w:val="both"/>
    </w:pPr>
    <w:rPr>
      <w:rFonts w:ascii="Arial Rounded MT Bold" w:hAnsi="Arial Rounded MT Bold"/>
      <w:b w:val="0"/>
      <w:bCs/>
      <w:iCs/>
      <w:color w:val="7D8B8A"/>
      <w:szCs w:val="20"/>
      <w:lang w:val="de-AT"/>
    </w:rPr>
  </w:style>
  <w:style w:type="character" w:customStyle="1" w:styleId="Headline1partChar">
    <w:name w:val="Headline 1 part Char"/>
    <w:link w:val="Headline1part"/>
    <w:rsid w:val="00B92C8B"/>
    <w:rPr>
      <w:rFonts w:ascii="Arial Rounded MT Bold" w:eastAsia="Times New Roman" w:hAnsi="Arial Rounded MT Bold" w:cs="Times New Roman"/>
      <w:b/>
      <w:bCs/>
      <w:iCs/>
      <w:noProof/>
      <w:color w:val="7D8B8A"/>
      <w:sz w:val="32"/>
      <w:szCs w:val="32"/>
      <w:lang w:val="de-AT" w:eastAsia="de-AT"/>
    </w:rPr>
  </w:style>
  <w:style w:type="paragraph" w:customStyle="1" w:styleId="HeadlineA11">
    <w:name w:val="Headline A.1.1"/>
    <w:basedOn w:val="Heading3"/>
    <w:rsid w:val="00B92C8B"/>
    <w:pPr>
      <w:spacing w:before="120" w:after="240" w:line="240" w:lineRule="auto"/>
      <w:ind w:left="1418" w:right="340"/>
      <w:jc w:val="both"/>
    </w:pPr>
    <w:rPr>
      <w:rFonts w:ascii="Arial Rounded MT Bold" w:hAnsi="Arial Rounded MT Bold"/>
      <w:b w:val="0"/>
      <w:iCs/>
      <w:color w:val="7D8B8A"/>
      <w:sz w:val="20"/>
      <w:szCs w:val="20"/>
      <w:lang w:val="de-AT"/>
    </w:rPr>
  </w:style>
  <w:style w:type="character" w:customStyle="1" w:styleId="HeadlineA1Char">
    <w:name w:val="Headline A1. Char"/>
    <w:link w:val="HeadlineA1"/>
    <w:rsid w:val="00B92C8B"/>
    <w:rPr>
      <w:rFonts w:ascii="Arial Rounded MT Bold" w:eastAsia="Times New Roman" w:hAnsi="Arial Rounded MT Bold" w:cs="Times New Roman"/>
      <w:b/>
      <w:bCs/>
      <w:iCs/>
      <w:noProof/>
      <w:color w:val="7D8B8A"/>
      <w:sz w:val="24"/>
      <w:szCs w:val="20"/>
      <w:lang w:val="de-AT" w:eastAsia="de-AT"/>
    </w:rPr>
  </w:style>
  <w:style w:type="paragraph" w:customStyle="1" w:styleId="A11">
    <w:name w:val="A.1.1"/>
    <w:basedOn w:val="HeadlineA11"/>
    <w:rsid w:val="00B92C8B"/>
    <w:pPr>
      <w:ind w:left="2204" w:hanging="360"/>
    </w:pPr>
    <w:rPr>
      <w:sz w:val="24"/>
      <w:szCs w:val="24"/>
    </w:rPr>
  </w:style>
  <w:style w:type="paragraph" w:customStyle="1" w:styleId="Style1">
    <w:name w:val="Style1"/>
    <w:basedOn w:val="HeadlineA11"/>
    <w:rsid w:val="00B92C8B"/>
    <w:rPr>
      <w:sz w:val="24"/>
      <w:szCs w:val="24"/>
    </w:rPr>
  </w:style>
  <w:style w:type="paragraph" w:customStyle="1" w:styleId="A1">
    <w:name w:val="A1"/>
    <w:basedOn w:val="HeadlineA1"/>
    <w:rsid w:val="00B92C8B"/>
    <w:pPr>
      <w:ind w:right="340"/>
    </w:pPr>
    <w:rPr>
      <w:sz w:val="28"/>
      <w:szCs w:val="32"/>
    </w:rPr>
  </w:style>
  <w:style w:type="paragraph" w:customStyle="1" w:styleId="A21">
    <w:name w:val="A.2.1"/>
    <w:basedOn w:val="HeadlineA11"/>
    <w:rsid w:val="00B92C8B"/>
  </w:style>
  <w:style w:type="paragraph" w:customStyle="1" w:styleId="Subhead">
    <w:name w:val="Subhead"/>
    <w:basedOn w:val="A21"/>
    <w:rsid w:val="00B92C8B"/>
  </w:style>
  <w:style w:type="paragraph" w:customStyle="1" w:styleId="Subbullets">
    <w:name w:val="Subbullets"/>
    <w:basedOn w:val="bulletpoints2"/>
    <w:rsid w:val="00B92C8B"/>
    <w:pPr>
      <w:numPr>
        <w:numId w:val="14"/>
      </w:numPr>
      <w:tabs>
        <w:tab w:val="num" w:pos="360"/>
      </w:tabs>
      <w:ind w:left="2268" w:firstLine="687"/>
    </w:pPr>
  </w:style>
  <w:style w:type="paragraph" w:customStyle="1" w:styleId="A21Italic">
    <w:name w:val="A.2.1 Italic"/>
    <w:basedOn w:val="A21"/>
    <w:rsid w:val="00B92C8B"/>
  </w:style>
  <w:style w:type="paragraph" w:customStyle="1" w:styleId="HeaderA2">
    <w:name w:val="Header A.2"/>
    <w:basedOn w:val="A21Italic"/>
    <w:rsid w:val="00B92C8B"/>
    <w:rPr>
      <w:sz w:val="24"/>
      <w:szCs w:val="24"/>
    </w:rPr>
  </w:style>
  <w:style w:type="paragraph" w:customStyle="1" w:styleId="diamonds">
    <w:name w:val="diamonds"/>
    <w:basedOn w:val="bulletpoints"/>
    <w:rsid w:val="00B92C8B"/>
    <w:pPr>
      <w:ind w:hanging="219"/>
    </w:pPr>
    <w:rPr>
      <w:u w:val="single"/>
    </w:rPr>
  </w:style>
  <w:style w:type="paragraph" w:customStyle="1" w:styleId="3H">
    <w:name w:val="3H"/>
    <w:basedOn w:val="CE-Headline1"/>
    <w:rsid w:val="00B92C8B"/>
  </w:style>
  <w:style w:type="paragraph" w:customStyle="1" w:styleId="A111">
    <w:name w:val="A.1.1.1"/>
    <w:basedOn w:val="3H"/>
    <w:rsid w:val="00B92C8B"/>
  </w:style>
  <w:style w:type="table" w:customStyle="1" w:styleId="CE-Table1">
    <w:name w:val="CE-Table 1"/>
    <w:basedOn w:val="TableNormal"/>
    <w:uiPriority w:val="48"/>
    <w:rsid w:val="00B92C8B"/>
    <w:rPr>
      <w:rFonts w:ascii="Trebuchet MS" w:eastAsia="Times New Roman" w:hAnsi="Trebuchet MS" w:cs="Times New Roman"/>
      <w:lang w:val="de-AT"/>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B92C8B"/>
    <w:pPr>
      <w:ind w:left="709" w:firstLine="709"/>
    </w:pPr>
    <w:rPr>
      <w:sz w:val="22"/>
    </w:rPr>
  </w:style>
  <w:style w:type="paragraph" w:customStyle="1" w:styleId="BodyText21">
    <w:name w:val="Body Text 21"/>
    <w:basedOn w:val="Normal"/>
    <w:next w:val="BodyText2"/>
    <w:link w:val="BodyText2Char"/>
    <w:uiPriority w:val="99"/>
    <w:unhideWhenUsed/>
    <w:rsid w:val="00B92C8B"/>
    <w:pPr>
      <w:spacing w:before="120" w:after="0"/>
      <w:ind w:right="28"/>
      <w:jc w:val="left"/>
    </w:pPr>
    <w:rPr>
      <w:rFonts w:ascii="Trebuchet MS" w:eastAsia="Calibri" w:hAnsi="Trebuchet MS"/>
      <w:color w:val="FFFFFF"/>
      <w:sz w:val="18"/>
      <w:lang w:val="hu-HU"/>
    </w:rPr>
  </w:style>
  <w:style w:type="character" w:customStyle="1" w:styleId="BodyText2Char">
    <w:name w:val="Body Text 2 Char"/>
    <w:link w:val="BodyText21"/>
    <w:uiPriority w:val="99"/>
    <w:rsid w:val="00B92C8B"/>
    <w:rPr>
      <w:rFonts w:ascii="Trebuchet MS" w:eastAsia="Calibri" w:hAnsi="Trebuchet MS"/>
      <w:color w:val="FFFFFF"/>
      <w:sz w:val="18"/>
    </w:rPr>
  </w:style>
  <w:style w:type="numbering" w:customStyle="1" w:styleId="Budgetlines">
    <w:name w:val="Budget lines"/>
    <w:uiPriority w:val="99"/>
    <w:rsid w:val="00B92C8B"/>
    <w:pPr>
      <w:numPr>
        <w:numId w:val="15"/>
      </w:numPr>
    </w:pPr>
  </w:style>
  <w:style w:type="paragraph" w:customStyle="1" w:styleId="EinfAbs">
    <w:name w:val="[Einf. Abs.]"/>
    <w:basedOn w:val="Normal"/>
    <w:uiPriority w:val="99"/>
    <w:rsid w:val="00B92C8B"/>
    <w:pPr>
      <w:widowControl w:val="0"/>
      <w:autoSpaceDE w:val="0"/>
      <w:autoSpaceDN w:val="0"/>
      <w:adjustRightInd w:val="0"/>
      <w:spacing w:after="0" w:line="288" w:lineRule="auto"/>
      <w:jc w:val="left"/>
      <w:textAlignment w:val="center"/>
    </w:pPr>
    <w:rPr>
      <w:rFonts w:ascii="MinionPro-Regular" w:eastAsia="Times New Roman" w:hAnsi="MinionPro-Regular" w:cs="MinionPro-Regular"/>
      <w:color w:val="000000"/>
      <w:sz w:val="24"/>
      <w:szCs w:val="24"/>
      <w:lang w:val="de-DE" w:eastAsia="de-DE"/>
    </w:rPr>
  </w:style>
  <w:style w:type="paragraph" w:customStyle="1" w:styleId="CE-Headline2">
    <w:name w:val="CE-Headline 2"/>
    <w:basedOn w:val="CE-Headline1"/>
    <w:link w:val="CE-Headline2Zchn"/>
    <w:rsid w:val="00B92C8B"/>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rsid w:val="00B92C8B"/>
    <w:pPr>
      <w:numPr>
        <w:ilvl w:val="3"/>
        <w:numId w:val="25"/>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B92C8B"/>
    <w:rPr>
      <w:rFonts w:ascii="Trebuchet MS" w:eastAsia="Times New Roman" w:hAnsi="Trebuchet MS" w:cs="Times New Roman"/>
      <w:b w:val="0"/>
      <w:bCs/>
      <w:iCs/>
      <w:noProof/>
      <w:color w:val="7E93A5"/>
      <w:spacing w:val="-10"/>
      <w:sz w:val="36"/>
      <w:szCs w:val="32"/>
      <w:lang w:val="en-GB" w:eastAsia="de-AT"/>
    </w:rPr>
  </w:style>
  <w:style w:type="character" w:customStyle="1" w:styleId="CE-Headline2Zchn">
    <w:name w:val="CE-Headline 2 Zchn"/>
    <w:link w:val="CE-Headline2"/>
    <w:rsid w:val="00B92C8B"/>
    <w:rPr>
      <w:rFonts w:ascii="Trebuchet MS" w:eastAsia="Times New Roman" w:hAnsi="Trebuchet MS" w:cs="Times New Roman"/>
      <w:b/>
      <w:bCs w:val="0"/>
      <w:iCs w:val="0"/>
      <w:noProof/>
      <w:color w:val="7D8B8A"/>
      <w:spacing w:val="-10"/>
      <w:sz w:val="28"/>
      <w:szCs w:val="26"/>
      <w:lang w:val="en-GB" w:eastAsia="de-AT"/>
    </w:rPr>
  </w:style>
  <w:style w:type="paragraph" w:customStyle="1" w:styleId="CE-StandardText">
    <w:name w:val="CE-StandardText"/>
    <w:basedOn w:val="Normal"/>
    <w:link w:val="CE-StandardTextZchn"/>
    <w:rsid w:val="00B92C8B"/>
    <w:pPr>
      <w:spacing w:before="120" w:after="0"/>
    </w:pPr>
    <w:rPr>
      <w:rFonts w:ascii="Trebuchet MS" w:eastAsia="Times New Roman" w:hAnsi="Trebuchet MS" w:cs="Times New Roman"/>
      <w:color w:val="auto"/>
      <w:sz w:val="20"/>
      <w:szCs w:val="18"/>
    </w:rPr>
  </w:style>
  <w:style w:type="character" w:customStyle="1" w:styleId="CE-Headline4Zchn">
    <w:name w:val="CE-Headline 4 Zchn"/>
    <w:link w:val="CE-Headline4"/>
    <w:rsid w:val="00B92C8B"/>
    <w:rPr>
      <w:rFonts w:ascii="Trebuchet MS" w:eastAsia="Times New Roman" w:hAnsi="Trebuchet MS" w:cs="Times New Roman"/>
      <w:b w:val="0"/>
      <w:bCs w:val="0"/>
      <w:iCs w:val="0"/>
      <w:noProof/>
      <w:color w:val="7B7B7D"/>
      <w:sz w:val="20"/>
      <w:szCs w:val="24"/>
      <w:lang w:val="en-GB" w:eastAsia="de-AT"/>
    </w:rPr>
  </w:style>
  <w:style w:type="paragraph" w:customStyle="1" w:styleId="CE-List-Bullet">
    <w:name w:val="CE-List-Bullet"/>
    <w:basedOn w:val="CE-StandardText"/>
    <w:link w:val="CE-List-BulletZchn"/>
    <w:rsid w:val="00B92C8B"/>
    <w:pPr>
      <w:numPr>
        <w:numId w:val="16"/>
      </w:numPr>
      <w:ind w:left="360"/>
    </w:pPr>
  </w:style>
  <w:style w:type="character" w:customStyle="1" w:styleId="CE-StandardTextZchn">
    <w:name w:val="CE-StandardText Zchn"/>
    <w:link w:val="CE-StandardText"/>
    <w:rsid w:val="00B92C8B"/>
    <w:rPr>
      <w:rFonts w:ascii="Trebuchet MS" w:eastAsia="Times New Roman" w:hAnsi="Trebuchet MS" w:cs="Times New Roman"/>
      <w:color w:val="auto"/>
      <w:sz w:val="20"/>
      <w:szCs w:val="18"/>
      <w:lang w:val="en-GB"/>
    </w:rPr>
  </w:style>
  <w:style w:type="paragraph" w:customStyle="1" w:styleId="CE-List-Numbers">
    <w:name w:val="CE-List-Numbers"/>
    <w:basedOn w:val="CE-StandardText"/>
    <w:link w:val="CE-List-NumbersZchn"/>
    <w:rsid w:val="00B92C8B"/>
    <w:pPr>
      <w:numPr>
        <w:numId w:val="17"/>
      </w:numPr>
      <w:tabs>
        <w:tab w:val="left" w:pos="284"/>
      </w:tabs>
      <w:ind w:left="567"/>
    </w:pPr>
  </w:style>
  <w:style w:type="character" w:customStyle="1" w:styleId="CE-List-BulletZchn">
    <w:name w:val="CE-List-Bullet Zchn"/>
    <w:link w:val="CE-List-Bullet"/>
    <w:rsid w:val="00B92C8B"/>
    <w:rPr>
      <w:rFonts w:ascii="Trebuchet MS" w:eastAsia="Times New Roman" w:hAnsi="Trebuchet MS" w:cs="Times New Roman"/>
      <w:color w:val="auto"/>
      <w:sz w:val="20"/>
      <w:szCs w:val="18"/>
      <w:lang w:val="en-GB"/>
    </w:rPr>
  </w:style>
  <w:style w:type="paragraph" w:customStyle="1" w:styleId="PubTitle">
    <w:name w:val="Pub.Title"/>
    <w:basedOn w:val="Normal"/>
    <w:link w:val="PubTitleZchn"/>
    <w:rsid w:val="00B92C8B"/>
    <w:pPr>
      <w:spacing w:after="0" w:line="760" w:lineRule="exact"/>
      <w:jc w:val="left"/>
    </w:pPr>
    <w:rPr>
      <w:rFonts w:ascii="Trebuchet MS" w:eastAsia="Times New Roman" w:hAnsi="Trebuchet MS" w:cs="Times New Roman"/>
      <w:b/>
      <w:color w:val="auto"/>
      <w:spacing w:val="-20"/>
      <w:kern w:val="72"/>
      <w:sz w:val="72"/>
      <w:szCs w:val="72"/>
      <w:lang w:val="en-US"/>
    </w:rPr>
  </w:style>
  <w:style w:type="character" w:customStyle="1" w:styleId="CE-List-NumbersZchn">
    <w:name w:val="CE-List-Numbers Zchn"/>
    <w:link w:val="CE-List-Numbers"/>
    <w:rsid w:val="00B92C8B"/>
    <w:rPr>
      <w:rFonts w:ascii="Trebuchet MS" w:eastAsia="Times New Roman" w:hAnsi="Trebuchet MS" w:cs="Times New Roman"/>
      <w:color w:val="auto"/>
      <w:sz w:val="20"/>
      <w:szCs w:val="18"/>
      <w:lang w:val="en-GB"/>
    </w:rPr>
  </w:style>
  <w:style w:type="paragraph" w:customStyle="1" w:styleId="CE-TableHead">
    <w:name w:val="CE-Table Head"/>
    <w:basedOn w:val="CE-Headline2"/>
    <w:link w:val="CE-TableHeadZchn"/>
    <w:rsid w:val="00B92C8B"/>
    <w:pPr>
      <w:outlineLvl w:val="9"/>
    </w:pPr>
    <w:rPr>
      <w:rFonts w:eastAsia="Trebuchet MS"/>
      <w:b w:val="0"/>
      <w:bCs w:val="0"/>
      <w:color w:val="FFFFFF"/>
      <w:szCs w:val="24"/>
    </w:rPr>
  </w:style>
  <w:style w:type="character" w:customStyle="1" w:styleId="PubTitleZchn">
    <w:name w:val="Pub.Title Zchn"/>
    <w:link w:val="PubTitle"/>
    <w:rsid w:val="00B92C8B"/>
    <w:rPr>
      <w:rFonts w:ascii="Trebuchet MS" w:eastAsia="Times New Roman" w:hAnsi="Trebuchet MS" w:cs="Times New Roman"/>
      <w:b/>
      <w:color w:val="auto"/>
      <w:spacing w:val="-20"/>
      <w:kern w:val="72"/>
      <w:sz w:val="72"/>
      <w:szCs w:val="72"/>
      <w:lang w:val="en-US"/>
    </w:rPr>
  </w:style>
  <w:style w:type="paragraph" w:customStyle="1" w:styleId="TableText">
    <w:name w:val="Table Text"/>
    <w:basedOn w:val="Normal"/>
    <w:link w:val="TableTextZchn"/>
    <w:autoRedefine/>
    <w:qFormat/>
    <w:rsid w:val="00B92C8B"/>
    <w:pPr>
      <w:spacing w:before="120" w:after="0"/>
      <w:ind w:right="339"/>
      <w:jc w:val="left"/>
    </w:pPr>
    <w:rPr>
      <w:rFonts w:ascii="Trebuchet MS" w:eastAsia="Times New Roman" w:hAnsi="Trebuchet MS" w:cs="Times New Roman"/>
      <w:color w:val="393626"/>
      <w:spacing w:val="-2"/>
      <w:sz w:val="16"/>
      <w:szCs w:val="15"/>
    </w:rPr>
  </w:style>
  <w:style w:type="character" w:customStyle="1" w:styleId="CE-TableHeadZchn">
    <w:name w:val="CE-Table Head Zchn"/>
    <w:link w:val="CE-TableHead"/>
    <w:rsid w:val="00B92C8B"/>
    <w:rPr>
      <w:rFonts w:ascii="Trebuchet MS" w:eastAsia="Trebuchet MS" w:hAnsi="Trebuchet MS" w:cs="Times New Roman"/>
      <w:b/>
      <w:bCs w:val="0"/>
      <w:iCs/>
      <w:noProof/>
      <w:color w:val="FFFFFF"/>
      <w:spacing w:val="-10"/>
      <w:sz w:val="28"/>
      <w:szCs w:val="24"/>
      <w:lang w:val="en-GB" w:eastAsia="de-AT"/>
    </w:rPr>
  </w:style>
  <w:style w:type="paragraph" w:customStyle="1" w:styleId="CE-TableList">
    <w:name w:val="CE-Table List"/>
    <w:basedOn w:val="CE-List-Bullet"/>
    <w:link w:val="CE-TableListZchn"/>
    <w:autoRedefine/>
    <w:rsid w:val="00B92C8B"/>
    <w:pPr>
      <w:ind w:left="357" w:right="340" w:hanging="357"/>
      <w:jc w:val="left"/>
    </w:pPr>
    <w:rPr>
      <w:color w:val="393626"/>
      <w:spacing w:val="-2"/>
      <w:sz w:val="16"/>
      <w:szCs w:val="16"/>
    </w:rPr>
  </w:style>
  <w:style w:type="character" w:customStyle="1" w:styleId="TableTextZchn">
    <w:name w:val="Table Text Zchn"/>
    <w:link w:val="TableText"/>
    <w:rsid w:val="00B92C8B"/>
    <w:rPr>
      <w:rFonts w:ascii="Trebuchet MS" w:eastAsia="Times New Roman" w:hAnsi="Trebuchet MS" w:cs="Times New Roman"/>
      <w:color w:val="393626"/>
      <w:spacing w:val="-2"/>
      <w:sz w:val="16"/>
      <w:szCs w:val="15"/>
      <w:lang w:val="en-GB"/>
    </w:rPr>
  </w:style>
  <w:style w:type="paragraph" w:customStyle="1" w:styleId="CE-Sidebar">
    <w:name w:val="CE-Sidebar"/>
    <w:basedOn w:val="Chapter"/>
    <w:link w:val="CE-SidebarZchn"/>
    <w:autoRedefine/>
    <w:rsid w:val="00B92C8B"/>
    <w:pPr>
      <w:spacing w:line="240" w:lineRule="atLeast"/>
    </w:pPr>
    <w:rPr>
      <w:rFonts w:ascii="Trebuchet MS" w:hAnsi="Trebuchet MS"/>
      <w:color w:val="4D4933"/>
      <w:sz w:val="16"/>
      <w:szCs w:val="18"/>
    </w:rPr>
  </w:style>
  <w:style w:type="character" w:customStyle="1" w:styleId="CE-TableListZchn">
    <w:name w:val="CE-Table List Zchn"/>
    <w:link w:val="CE-TableList"/>
    <w:rsid w:val="00B92C8B"/>
    <w:rPr>
      <w:rFonts w:ascii="Trebuchet MS" w:eastAsia="Times New Roman" w:hAnsi="Trebuchet MS" w:cs="Times New Roman"/>
      <w:color w:val="393626"/>
      <w:spacing w:val="-2"/>
      <w:sz w:val="16"/>
      <w:szCs w:val="16"/>
      <w:lang w:val="en-GB"/>
    </w:rPr>
  </w:style>
  <w:style w:type="paragraph" w:customStyle="1" w:styleId="CE-SidebarHead">
    <w:name w:val="CE-Sidebar Head"/>
    <w:basedOn w:val="CE-Sidebar"/>
    <w:link w:val="CE-SidebarHeadZchn"/>
    <w:rsid w:val="00B92C8B"/>
    <w:rPr>
      <w:b/>
      <w:caps/>
      <w:color w:val="7494A4"/>
      <w:u w:color="E6E6E6"/>
    </w:rPr>
  </w:style>
  <w:style w:type="character" w:customStyle="1" w:styleId="msoaccenttext8Zchn">
    <w:name w:val="msoaccenttext8 Zchn"/>
    <w:link w:val="msoaccenttext8"/>
    <w:rsid w:val="00B92C8B"/>
    <w:rPr>
      <w:rFonts w:ascii="Arial Rounded MT Bold" w:eastAsia="Times New Roman" w:hAnsi="Arial Rounded MT Bold" w:cs="Times New Roman"/>
      <w:color w:val="000000"/>
      <w:kern w:val="28"/>
      <w:lang w:val="de-DE" w:eastAsia="de-DE" w:bidi="ar-SA"/>
    </w:rPr>
  </w:style>
  <w:style w:type="character" w:customStyle="1" w:styleId="ChapterZchn">
    <w:name w:val="Chapter Zchn"/>
    <w:link w:val="Chapter"/>
    <w:rsid w:val="00B92C8B"/>
    <w:rPr>
      <w:rFonts w:ascii="Arial Rounded MT Bold" w:eastAsia="Times New Roman" w:hAnsi="Arial Rounded MT Bold" w:cs="Times New Roman"/>
      <w:color w:val="000000"/>
      <w:kern w:val="28"/>
      <w:sz w:val="20"/>
      <w:szCs w:val="20"/>
      <w:lang w:val="en-US" w:eastAsia="de-DE" w:bidi="ar-SA"/>
    </w:rPr>
  </w:style>
  <w:style w:type="character" w:customStyle="1" w:styleId="CE-SidebarZchn">
    <w:name w:val="CE-Sidebar Zchn"/>
    <w:link w:val="CE-Sidebar"/>
    <w:rsid w:val="00B92C8B"/>
    <w:rPr>
      <w:rFonts w:ascii="Trebuchet MS" w:eastAsia="Times New Roman" w:hAnsi="Trebuchet MS" w:cs="Times New Roman"/>
      <w:color w:val="4D4933"/>
      <w:kern w:val="28"/>
      <w:sz w:val="16"/>
      <w:szCs w:val="18"/>
      <w:lang w:val="en-US" w:eastAsia="de-DE" w:bidi="ar-SA"/>
    </w:rPr>
  </w:style>
  <w:style w:type="character" w:customStyle="1" w:styleId="CE-SidebarHeadZchn">
    <w:name w:val="CE-Sidebar Head Zchn"/>
    <w:link w:val="CE-SidebarHead"/>
    <w:rsid w:val="00B92C8B"/>
    <w:rPr>
      <w:rFonts w:ascii="Trebuchet MS" w:eastAsia="Times New Roman" w:hAnsi="Trebuchet MS" w:cs="Times New Roman"/>
      <w:b/>
      <w:caps/>
      <w:color w:val="7494A4"/>
      <w:kern w:val="28"/>
      <w:sz w:val="16"/>
      <w:szCs w:val="18"/>
      <w:u w:color="E6E6E6"/>
      <w:lang w:val="en-US" w:eastAsia="de-DE" w:bidi="ar-SA"/>
    </w:rPr>
  </w:style>
  <w:style w:type="paragraph" w:customStyle="1" w:styleId="CE-HeadlineTitle">
    <w:name w:val="CE-Headline Title"/>
    <w:basedOn w:val="PubTitle"/>
    <w:link w:val="CE-HeadlineTitleZchn"/>
    <w:rsid w:val="00B92C8B"/>
    <w:pPr>
      <w:spacing w:after="240" w:line="700" w:lineRule="exact"/>
    </w:pPr>
    <w:rPr>
      <w:b w:val="0"/>
      <w:caps/>
      <w:color w:val="7E93A5"/>
      <w:sz w:val="60"/>
      <w:szCs w:val="76"/>
      <w:lang w:val="en-GB"/>
    </w:rPr>
  </w:style>
  <w:style w:type="character" w:customStyle="1" w:styleId="CE-HeadlineTitleZchn">
    <w:name w:val="CE-Headline Title Zchn"/>
    <w:link w:val="CE-HeadlineTitle"/>
    <w:rsid w:val="00B92C8B"/>
    <w:rPr>
      <w:rFonts w:ascii="Trebuchet MS" w:eastAsia="Times New Roman" w:hAnsi="Trebuchet MS" w:cs="Times New Roman"/>
      <w:b/>
      <w:caps/>
      <w:color w:val="7E93A5"/>
      <w:spacing w:val="-20"/>
      <w:kern w:val="72"/>
      <w:sz w:val="60"/>
      <w:szCs w:val="76"/>
      <w:lang w:val="en-GB"/>
    </w:rPr>
  </w:style>
  <w:style w:type="character" w:customStyle="1" w:styleId="Fliesstext">
    <w:name w:val="Fliesstext"/>
    <w:uiPriority w:val="99"/>
    <w:rsid w:val="00B92C8B"/>
    <w:rPr>
      <w:rFonts w:ascii="Trebuchet MS" w:hAnsi="Trebuchet MS" w:cs="Trebuchet MS"/>
      <w:color w:val="000000"/>
      <w:spacing w:val="0"/>
      <w:sz w:val="18"/>
      <w:szCs w:val="18"/>
    </w:rPr>
  </w:style>
  <w:style w:type="numbering" w:customStyle="1" w:styleId="CentralEuropeStandard">
    <w:name w:val="CentralEurope Standard"/>
    <w:uiPriority w:val="99"/>
    <w:rsid w:val="00B92C8B"/>
    <w:pPr>
      <w:numPr>
        <w:numId w:val="18"/>
      </w:numPr>
    </w:pPr>
  </w:style>
  <w:style w:type="paragraph" w:customStyle="1" w:styleId="CE-BulletPoint1">
    <w:name w:val="CE-BulletPoint1"/>
    <w:basedOn w:val="CE-StandardText"/>
    <w:link w:val="CE-BulletPoint1Zchn"/>
    <w:rsid w:val="00B92C8B"/>
    <w:pPr>
      <w:numPr>
        <w:numId w:val="27"/>
      </w:numPr>
      <w:jc w:val="left"/>
    </w:pPr>
  </w:style>
  <w:style w:type="character" w:customStyle="1" w:styleId="CE-BulletPoint1Zchn">
    <w:name w:val="CE-BulletPoint1 Zchn"/>
    <w:link w:val="CE-BulletPoint1"/>
    <w:rsid w:val="00B92C8B"/>
    <w:rPr>
      <w:rFonts w:ascii="Trebuchet MS" w:eastAsia="Times New Roman" w:hAnsi="Trebuchet MS" w:cs="Times New Roman"/>
      <w:color w:val="auto"/>
      <w:sz w:val="20"/>
      <w:szCs w:val="18"/>
      <w:lang w:val="en-GB"/>
    </w:rPr>
  </w:style>
  <w:style w:type="paragraph" w:customStyle="1" w:styleId="CE-BulletPoint2">
    <w:name w:val="CE-BulletPoint2"/>
    <w:basedOn w:val="CE-BulletPoint1"/>
    <w:link w:val="CE-BulletPoint2Zchn"/>
    <w:rsid w:val="00B92C8B"/>
    <w:pPr>
      <w:numPr>
        <w:numId w:val="28"/>
      </w:numPr>
      <w:ind w:left="568" w:hanging="284"/>
    </w:pPr>
  </w:style>
  <w:style w:type="paragraph" w:customStyle="1" w:styleId="CE-BulletPoint3">
    <w:name w:val="CE-BulletPoint3"/>
    <w:basedOn w:val="CE-BulletPoint1"/>
    <w:link w:val="CE-BulletPoint3Zchn"/>
    <w:rsid w:val="00B92C8B"/>
    <w:pPr>
      <w:numPr>
        <w:numId w:val="20"/>
      </w:numPr>
      <w:ind w:left="851" w:hanging="284"/>
    </w:pPr>
  </w:style>
  <w:style w:type="character" w:customStyle="1" w:styleId="CE-BulletPoint2Zchn">
    <w:name w:val="CE-BulletPoint2 Zchn"/>
    <w:link w:val="CE-BulletPoint2"/>
    <w:rsid w:val="00B92C8B"/>
    <w:rPr>
      <w:rFonts w:ascii="Trebuchet MS" w:eastAsia="Times New Roman" w:hAnsi="Trebuchet MS" w:cs="Times New Roman"/>
      <w:color w:val="auto"/>
      <w:sz w:val="20"/>
      <w:szCs w:val="18"/>
      <w:lang w:val="en-GB"/>
    </w:rPr>
  </w:style>
  <w:style w:type="paragraph" w:customStyle="1" w:styleId="CE-TableStandardWhite">
    <w:name w:val="CE-Table Standard White"/>
    <w:basedOn w:val="CE-StandardText"/>
    <w:link w:val="CE-TableStandardWhiteZchn"/>
    <w:rsid w:val="00B92C8B"/>
    <w:pPr>
      <w:spacing w:line="240" w:lineRule="auto"/>
      <w:jc w:val="left"/>
    </w:pPr>
    <w:rPr>
      <w:b/>
      <w:bCs/>
      <w:color w:val="FFFFFF"/>
    </w:rPr>
  </w:style>
  <w:style w:type="character" w:customStyle="1" w:styleId="CE-BulletPoint3Zchn">
    <w:name w:val="CE-BulletPoint3 Zchn"/>
    <w:link w:val="CE-BulletPoint3"/>
    <w:rsid w:val="00B92C8B"/>
    <w:rPr>
      <w:rFonts w:ascii="Trebuchet MS" w:eastAsia="Times New Roman" w:hAnsi="Trebuchet MS" w:cs="Times New Roman"/>
      <w:color w:val="auto"/>
      <w:sz w:val="20"/>
      <w:szCs w:val="18"/>
      <w:lang w:val="en-GB"/>
    </w:rPr>
  </w:style>
  <w:style w:type="paragraph" w:customStyle="1" w:styleId="CE-TableStandard">
    <w:name w:val="CE-Table Standard"/>
    <w:basedOn w:val="CE-TableStandardWhite"/>
    <w:link w:val="CE-TableStandardZchn"/>
    <w:rsid w:val="00B92C8B"/>
    <w:pPr>
      <w:spacing w:line="288" w:lineRule="auto"/>
    </w:pPr>
    <w:rPr>
      <w:b w:val="0"/>
      <w:color w:val="4D4D4E"/>
      <w:sz w:val="17"/>
    </w:rPr>
  </w:style>
  <w:style w:type="character" w:customStyle="1" w:styleId="CE-TableStandardWhiteZchn">
    <w:name w:val="CE-Table Standard White Zchn"/>
    <w:link w:val="CE-TableStandardWhite"/>
    <w:rsid w:val="00B92C8B"/>
    <w:rPr>
      <w:rFonts w:ascii="Trebuchet MS" w:eastAsia="Times New Roman" w:hAnsi="Trebuchet MS" w:cs="Times New Roman"/>
      <w:b/>
      <w:bCs/>
      <w:color w:val="FFFFFF"/>
      <w:sz w:val="20"/>
      <w:szCs w:val="18"/>
      <w:lang w:val="en-GB"/>
    </w:rPr>
  </w:style>
  <w:style w:type="paragraph" w:customStyle="1" w:styleId="CE-Quotation1">
    <w:name w:val="CE-Quotation1"/>
    <w:basedOn w:val="Normal"/>
    <w:next w:val="CE-StandardText"/>
    <w:uiPriority w:val="29"/>
    <w:rsid w:val="00B92C8B"/>
    <w:pPr>
      <w:jc w:val="left"/>
    </w:pPr>
    <w:rPr>
      <w:rFonts w:ascii="Trebuchet MS" w:eastAsia="Times New Roman" w:hAnsi="Trebuchet MS" w:cs="Times New Roman"/>
      <w:b/>
      <w:iCs/>
      <w:color w:val="90ABB1"/>
      <w:sz w:val="18"/>
      <w:lang w:eastAsia="de-AT"/>
    </w:rPr>
  </w:style>
  <w:style w:type="character" w:customStyle="1" w:styleId="CE-TableStandardZchn">
    <w:name w:val="CE-Table Standard Zchn"/>
    <w:link w:val="CE-TableStandard"/>
    <w:rsid w:val="00B92C8B"/>
    <w:rPr>
      <w:rFonts w:ascii="Trebuchet MS" w:eastAsia="Times New Roman" w:hAnsi="Trebuchet MS" w:cs="Times New Roman"/>
      <w:b/>
      <w:bCs w:val="0"/>
      <w:color w:val="4D4D4E"/>
      <w:sz w:val="17"/>
      <w:szCs w:val="18"/>
      <w:lang w:val="en-GB"/>
    </w:rPr>
  </w:style>
  <w:style w:type="character" w:customStyle="1" w:styleId="QuoteChar">
    <w:name w:val="Quote Char"/>
    <w:link w:val="Quote"/>
    <w:uiPriority w:val="29"/>
    <w:rsid w:val="00B92C8B"/>
    <w:rPr>
      <w:rFonts w:ascii="Trebuchet MS" w:eastAsia="Times New Roman" w:hAnsi="Trebuchet MS" w:cs="Times New Roman"/>
      <w:b/>
      <w:iCs/>
      <w:color w:val="90ABB1"/>
      <w:sz w:val="18"/>
      <w:lang w:val="en-GB" w:eastAsia="de-AT"/>
    </w:rPr>
  </w:style>
  <w:style w:type="paragraph" w:customStyle="1" w:styleId="CE-TableStandardBold">
    <w:name w:val="CE-Table Standard Bold"/>
    <w:basedOn w:val="CE-TableStandard"/>
    <w:link w:val="CE-TableStandardBoldZchn"/>
    <w:rsid w:val="00B92C8B"/>
    <w:rPr>
      <w:b/>
      <w:bCs w:val="0"/>
    </w:rPr>
  </w:style>
  <w:style w:type="character" w:customStyle="1" w:styleId="CE-TableStandardBoldZchn">
    <w:name w:val="CE-Table Standard Bold Zchn"/>
    <w:link w:val="CE-TableStandardBold"/>
    <w:rsid w:val="00B92C8B"/>
    <w:rPr>
      <w:rFonts w:ascii="Trebuchet MS" w:eastAsia="Times New Roman" w:hAnsi="Trebuchet MS" w:cs="Times New Roman"/>
      <w:b w:val="0"/>
      <w:bCs w:val="0"/>
      <w:color w:val="4D4D4E"/>
      <w:sz w:val="17"/>
      <w:szCs w:val="18"/>
      <w:lang w:val="en-GB"/>
    </w:rPr>
  </w:style>
  <w:style w:type="numbering" w:customStyle="1" w:styleId="CE-List">
    <w:name w:val="CE-List"/>
    <w:uiPriority w:val="99"/>
    <w:rsid w:val="00B92C8B"/>
    <w:pPr>
      <w:numPr>
        <w:numId w:val="19"/>
      </w:numPr>
    </w:pPr>
  </w:style>
  <w:style w:type="numbering" w:customStyle="1" w:styleId="Formatvorlage1">
    <w:name w:val="Formatvorlage1"/>
    <w:uiPriority w:val="99"/>
    <w:rsid w:val="00B92C8B"/>
    <w:pPr>
      <w:numPr>
        <w:numId w:val="21"/>
      </w:numPr>
    </w:pPr>
  </w:style>
  <w:style w:type="table" w:customStyle="1" w:styleId="CE-TableExample">
    <w:name w:val="CE-Table Example"/>
    <w:basedOn w:val="TableNormal"/>
    <w:uiPriority w:val="99"/>
    <w:rsid w:val="00B92C8B"/>
    <w:rPr>
      <w:rFonts w:ascii="Trebuchet MS" w:eastAsia="Times New Roman" w:hAnsi="Trebuchet MS" w:cs="Times New Roman"/>
      <w:sz w:val="18"/>
      <w:lang w:val="de-AT"/>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LightList1">
    <w:name w:val="Light List1"/>
    <w:basedOn w:val="TableNormal"/>
    <w:next w:val="1"/>
    <w:uiPriority w:val="61"/>
    <w:rsid w:val="00B92C8B"/>
    <w:rPr>
      <w:rFonts w:ascii="Trebuchet MS" w:eastAsia="Times New Roman" w:hAnsi="Trebuchet MS" w:cs="Times New Roman"/>
      <w:lang w:val="de-AT"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rsid w:val="00B92C8B"/>
    <w:rPr>
      <w:b/>
      <w:bCs w:val="0"/>
    </w:rPr>
  </w:style>
  <w:style w:type="character" w:customStyle="1" w:styleId="CE-TableStandardBoldZchn0">
    <w:name w:val="CE-Table StandardBold Zchn"/>
    <w:link w:val="CE-TableStandardBold0"/>
    <w:rsid w:val="00B92C8B"/>
    <w:rPr>
      <w:rFonts w:ascii="Trebuchet MS" w:eastAsia="Times New Roman" w:hAnsi="Trebuchet MS" w:cs="Times New Roman"/>
      <w:b w:val="0"/>
      <w:bCs w:val="0"/>
      <w:color w:val="4D4D4E"/>
      <w:sz w:val="17"/>
      <w:szCs w:val="18"/>
      <w:lang w:val="en-GB"/>
    </w:rPr>
  </w:style>
  <w:style w:type="table" w:customStyle="1" w:styleId="GridTable5Dark-Accent11">
    <w:name w:val="Grid Table 5 Dark - Accent 11"/>
    <w:basedOn w:val="TableNormal"/>
    <w:uiPriority w:val="50"/>
    <w:rsid w:val="00B92C8B"/>
    <w:rPr>
      <w:rFonts w:ascii="Times New Roman" w:eastAsia="Times New Roman" w:hAnsi="Times New Roman" w:cs="Times New Roman"/>
      <w:lang w:val="de-A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B92C8B"/>
    <w:pPr>
      <w:numPr>
        <w:numId w:val="22"/>
      </w:numPr>
    </w:pPr>
  </w:style>
  <w:style w:type="paragraph" w:customStyle="1" w:styleId="CE-Headline3">
    <w:name w:val="CE-Headline 3"/>
    <w:basedOn w:val="CE-Headline4"/>
    <w:link w:val="CE-Headline3Zchn"/>
    <w:rsid w:val="00B92C8B"/>
    <w:pPr>
      <w:numPr>
        <w:ilvl w:val="2"/>
      </w:numPr>
      <w:tabs>
        <w:tab w:val="left" w:pos="964"/>
      </w:tabs>
    </w:pPr>
    <w:rPr>
      <w:color w:val="7D8B8A"/>
      <w:sz w:val="24"/>
    </w:rPr>
  </w:style>
  <w:style w:type="paragraph" w:customStyle="1" w:styleId="CE-Quote">
    <w:name w:val="CE-Quote"/>
    <w:basedOn w:val="CE-StandardText"/>
    <w:link w:val="CE-QuoteZchn"/>
    <w:rsid w:val="00B92C8B"/>
    <w:pPr>
      <w:jc w:val="left"/>
    </w:pPr>
    <w:rPr>
      <w:i/>
      <w:lang w:eastAsia="de-AT"/>
    </w:rPr>
  </w:style>
  <w:style w:type="character" w:customStyle="1" w:styleId="CE-Headline3Zchn">
    <w:name w:val="CE-Headline 3 Zchn"/>
    <w:link w:val="CE-Headline3"/>
    <w:rsid w:val="00B92C8B"/>
    <w:rPr>
      <w:rFonts w:ascii="Trebuchet MS" w:eastAsia="Times New Roman" w:hAnsi="Trebuchet MS" w:cs="Times New Roman"/>
      <w:b/>
      <w:bCs/>
      <w:iCs/>
      <w:noProof/>
      <w:color w:val="7D8B8A"/>
      <w:sz w:val="24"/>
      <w:szCs w:val="24"/>
      <w:lang w:val="en-GB" w:eastAsia="de-AT"/>
    </w:rPr>
  </w:style>
  <w:style w:type="character" w:customStyle="1" w:styleId="CE-QuoteZchn">
    <w:name w:val="CE-Quote Zchn"/>
    <w:link w:val="CE-Quote"/>
    <w:rsid w:val="00B92C8B"/>
    <w:rPr>
      <w:rFonts w:ascii="Trebuchet MS" w:eastAsia="Times New Roman" w:hAnsi="Trebuchet MS" w:cs="Times New Roman"/>
      <w:i/>
      <w:color w:val="auto"/>
      <w:sz w:val="20"/>
      <w:szCs w:val="18"/>
      <w:lang w:val="en-GB" w:eastAsia="de-AT"/>
    </w:rPr>
  </w:style>
  <w:style w:type="numbering" w:customStyle="1" w:styleId="CE-ListStandardText">
    <w:name w:val="CE-List StandardText"/>
    <w:uiPriority w:val="99"/>
    <w:rsid w:val="00B92C8B"/>
    <w:pPr>
      <w:numPr>
        <w:numId w:val="23"/>
      </w:numPr>
    </w:pPr>
  </w:style>
  <w:style w:type="numbering" w:customStyle="1" w:styleId="CE-HeadNumbering">
    <w:name w:val="CE-HeadNumbering"/>
    <w:uiPriority w:val="99"/>
    <w:rsid w:val="00B92C8B"/>
    <w:pPr>
      <w:numPr>
        <w:numId w:val="24"/>
      </w:numPr>
    </w:pPr>
  </w:style>
  <w:style w:type="paragraph" w:customStyle="1" w:styleId="CE-HeadlineChapter">
    <w:name w:val="CE-Headline Chapter"/>
    <w:basedOn w:val="CE-Headline1"/>
    <w:next w:val="CE-Headline1"/>
    <w:link w:val="CE-HeadlineChapterZchn"/>
    <w:rsid w:val="00B92C8B"/>
    <w:pPr>
      <w:numPr>
        <w:numId w:val="26"/>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B92C8B"/>
    <w:rPr>
      <w:rFonts w:ascii="Trebuchet MS" w:eastAsia="Times New Roman" w:hAnsi="Trebuchet MS" w:cs="Times New Roman"/>
      <w:b/>
      <w:bCs w:val="0"/>
      <w:iCs w:val="0"/>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rsid w:val="00B92C8B"/>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B92C8B"/>
    <w:rPr>
      <w:rFonts w:ascii="Trebuchet MS" w:eastAsia="Times New Roman" w:hAnsi="Trebuchet MS" w:cs="Times New Roman"/>
      <w:b/>
      <w:bCs w:val="0"/>
      <w:iCs w:val="0"/>
      <w:noProof/>
      <w:color w:val="7E93A5"/>
      <w:spacing w:val="-10"/>
      <w:sz w:val="32"/>
      <w:szCs w:val="32"/>
      <w:lang w:val="en-GB" w:eastAsia="de-AT"/>
    </w:rPr>
  </w:style>
  <w:style w:type="table" w:customStyle="1" w:styleId="TableNormal1">
    <w:name w:val="Table Normal1"/>
    <w:rsid w:val="00B92C8B"/>
    <w:pPr>
      <w:spacing w:after="200" w:line="276" w:lineRule="auto"/>
    </w:pPr>
    <w:rPr>
      <w:rFonts w:ascii="Calibri" w:eastAsia="Calibri" w:hAnsi="Calibri" w:cs="Calibri"/>
      <w:sz w:val="22"/>
      <w:szCs w:val="22"/>
      <w:lang w:val="en-GB" w:eastAsia="de-DE"/>
    </w:rPr>
    <w:tblPr>
      <w:tblCellMar>
        <w:top w:w="0" w:type="dxa"/>
        <w:left w:w="0" w:type="dxa"/>
        <w:bottom w:w="0" w:type="dxa"/>
        <w:right w:w="0" w:type="dxa"/>
      </w:tblCellMar>
    </w:tblPr>
  </w:style>
  <w:style w:type="paragraph" w:customStyle="1" w:styleId="ManualConsidrant">
    <w:name w:val="Manual Considérant"/>
    <w:basedOn w:val="Normal"/>
    <w:rsid w:val="00B92C8B"/>
    <w:pPr>
      <w:spacing w:before="120" w:after="120" w:line="240" w:lineRule="auto"/>
      <w:ind w:left="709" w:hanging="709"/>
    </w:pPr>
    <w:rPr>
      <w:rFonts w:ascii="Times New Roman" w:eastAsia="Calibri" w:hAnsi="Times New Roman" w:cs="Times New Roman"/>
      <w:color w:val="auto"/>
      <w:sz w:val="24"/>
      <w:szCs w:val="20"/>
      <w:lang w:eastAsia="en-GB"/>
    </w:rPr>
  </w:style>
  <w:style w:type="table" w:customStyle="1" w:styleId="TableGrid1">
    <w:name w:val="Table Grid1"/>
    <w:basedOn w:val="TableNormal"/>
    <w:next w:val="TableGrid"/>
    <w:uiPriority w:val="59"/>
    <w:rsid w:val="00B92C8B"/>
    <w:rPr>
      <w:rFonts w:ascii="Calibri" w:eastAsia="Calibri" w:hAnsi="Calibri" w:cs="Calibri"/>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
    <w:next w:val="Normal"/>
    <w:rsid w:val="00B92C8B"/>
    <w:pPr>
      <w:spacing w:before="120" w:after="120" w:line="240" w:lineRule="auto"/>
      <w:ind w:left="850"/>
    </w:pPr>
    <w:rPr>
      <w:rFonts w:ascii="Times New Roman" w:eastAsia="Calibri" w:hAnsi="Times New Roman" w:cs="Times New Roman"/>
      <w:color w:val="auto"/>
      <w:sz w:val="24"/>
      <w:lang w:eastAsia="en-GB"/>
    </w:rPr>
  </w:style>
  <w:style w:type="paragraph" w:customStyle="1" w:styleId="Point0number">
    <w:name w:val="Point 0 (number)"/>
    <w:basedOn w:val="Normal"/>
    <w:rsid w:val="00B92C8B"/>
    <w:pPr>
      <w:numPr>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number">
    <w:name w:val="Point 1 (number)"/>
    <w:basedOn w:val="Normal"/>
    <w:rsid w:val="00B92C8B"/>
    <w:pPr>
      <w:numPr>
        <w:ilvl w:val="2"/>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2number">
    <w:name w:val="Point 2 (number)"/>
    <w:basedOn w:val="Normal"/>
    <w:rsid w:val="00B92C8B"/>
    <w:pPr>
      <w:numPr>
        <w:ilvl w:val="4"/>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number">
    <w:name w:val="Point 3 (number)"/>
    <w:basedOn w:val="Normal"/>
    <w:rsid w:val="00B92C8B"/>
    <w:pPr>
      <w:numPr>
        <w:ilvl w:val="6"/>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0letter">
    <w:name w:val="Point 0 (letter)"/>
    <w:basedOn w:val="Normal"/>
    <w:rsid w:val="00B92C8B"/>
    <w:pPr>
      <w:numPr>
        <w:ilvl w:val="1"/>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letter">
    <w:name w:val="Point 1 (letter)"/>
    <w:basedOn w:val="Normal"/>
    <w:rsid w:val="00B92C8B"/>
    <w:pPr>
      <w:numPr>
        <w:ilvl w:val="3"/>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letter">
    <w:name w:val="Point 3 (letter)"/>
    <w:basedOn w:val="Normal"/>
    <w:rsid w:val="00B92C8B"/>
    <w:pPr>
      <w:numPr>
        <w:ilvl w:val="7"/>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4letter">
    <w:name w:val="Point 4 (letter)"/>
    <w:basedOn w:val="Normal"/>
    <w:rsid w:val="00B92C8B"/>
    <w:pPr>
      <w:numPr>
        <w:ilvl w:val="8"/>
        <w:numId w:val="29"/>
      </w:numPr>
      <w:spacing w:before="120" w:after="120" w:line="240" w:lineRule="auto"/>
    </w:pPr>
    <w:rPr>
      <w:rFonts w:ascii="Times New Roman" w:eastAsia="Calibri" w:hAnsi="Times New Roman" w:cs="Times New Roman"/>
      <w:color w:val="auto"/>
      <w:sz w:val="24"/>
      <w:lang w:eastAsia="de-DE"/>
    </w:rPr>
  </w:style>
  <w:style w:type="paragraph" w:customStyle="1" w:styleId="HeaderLandscape">
    <w:name w:val="HeaderLandscape"/>
    <w:basedOn w:val="Normal"/>
    <w:rsid w:val="00B92C8B"/>
    <w:pPr>
      <w:tabs>
        <w:tab w:val="center" w:pos="7285"/>
        <w:tab w:val="right" w:pos="14003"/>
      </w:tabs>
      <w:spacing w:after="120" w:line="240" w:lineRule="auto"/>
    </w:pPr>
    <w:rPr>
      <w:rFonts w:ascii="Times New Roman" w:eastAsia="Calibri" w:hAnsi="Times New Roman" w:cs="Times New Roman"/>
      <w:color w:val="auto"/>
      <w:sz w:val="24"/>
      <w:lang w:eastAsia="de-DE"/>
    </w:rPr>
  </w:style>
  <w:style w:type="paragraph" w:customStyle="1" w:styleId="Text3">
    <w:name w:val="Text 3"/>
    <w:basedOn w:val="Normal"/>
    <w:rsid w:val="00B92C8B"/>
    <w:pPr>
      <w:spacing w:before="120" w:after="120" w:line="240" w:lineRule="auto"/>
      <w:ind w:left="1984"/>
    </w:pPr>
    <w:rPr>
      <w:rFonts w:ascii="Times New Roman" w:eastAsia="Calibri" w:hAnsi="Times New Roman" w:cs="Times New Roman"/>
      <w:color w:val="auto"/>
      <w:sz w:val="24"/>
      <w:lang w:eastAsia="en-GB"/>
    </w:rPr>
  </w:style>
  <w:style w:type="character" w:customStyle="1" w:styleId="Marker">
    <w:name w:val="Marker"/>
    <w:rsid w:val="00B92C8B"/>
    <w:rPr>
      <w:color w:val="0000FF"/>
      <w:shd w:val="clear" w:color="auto" w:fill="auto"/>
    </w:rPr>
  </w:style>
  <w:style w:type="paragraph" w:customStyle="1" w:styleId="Pagedecouverture">
    <w:name w:val="Page de couverture"/>
    <w:basedOn w:val="Normal"/>
    <w:next w:val="Normal"/>
    <w:rsid w:val="00B92C8B"/>
    <w:pPr>
      <w:spacing w:after="0" w:line="240" w:lineRule="auto"/>
    </w:pPr>
    <w:rPr>
      <w:rFonts w:ascii="Times New Roman" w:eastAsia="Calibri" w:hAnsi="Times New Roman" w:cs="Times New Roman"/>
      <w:color w:val="auto"/>
      <w:sz w:val="24"/>
      <w:lang w:eastAsia="de-DE"/>
    </w:rPr>
  </w:style>
  <w:style w:type="paragraph" w:customStyle="1" w:styleId="FooterCoverPage">
    <w:name w:val="Footer Cover Page"/>
    <w:basedOn w:val="Normal"/>
    <w:link w:val="FooterCoverPageChar"/>
    <w:rsid w:val="00B92C8B"/>
    <w:pPr>
      <w:tabs>
        <w:tab w:val="center" w:pos="4535"/>
        <w:tab w:val="right" w:pos="9071"/>
        <w:tab w:val="right" w:pos="9921"/>
      </w:tabs>
      <w:spacing w:before="360" w:after="0" w:line="240" w:lineRule="auto"/>
      <w:ind w:left="-850" w:right="-850"/>
      <w:jc w:val="left"/>
    </w:pPr>
    <w:rPr>
      <w:rFonts w:ascii="Times New Roman" w:eastAsia="Calibri" w:hAnsi="Times New Roman" w:cs="Times New Roman"/>
      <w:color w:val="auto"/>
      <w:sz w:val="24"/>
      <w:lang w:eastAsia="de-DE"/>
    </w:rPr>
  </w:style>
  <w:style w:type="character" w:customStyle="1" w:styleId="FooterCoverPageChar">
    <w:name w:val="Footer Cover Page Char"/>
    <w:link w:val="FooterCoverPage"/>
    <w:rsid w:val="00B92C8B"/>
    <w:rPr>
      <w:rFonts w:ascii="Times New Roman" w:eastAsia="Calibri" w:hAnsi="Times New Roman" w:cs="Times New Roman"/>
      <w:color w:val="auto"/>
      <w:sz w:val="24"/>
      <w:lang w:val="en-GB" w:eastAsia="de-DE"/>
    </w:rPr>
  </w:style>
  <w:style w:type="paragraph" w:customStyle="1" w:styleId="FooterSensitivity">
    <w:name w:val="Footer Sensitivity"/>
    <w:basedOn w:val="Normal"/>
    <w:link w:val="FooterSensitivityChar"/>
    <w:rsid w:val="00B92C8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color w:val="auto"/>
      <w:sz w:val="32"/>
      <w:lang w:eastAsia="de-DE"/>
    </w:rPr>
  </w:style>
  <w:style w:type="character" w:customStyle="1" w:styleId="FooterSensitivityChar">
    <w:name w:val="Footer Sensitivity Char"/>
    <w:link w:val="FooterSensitivity"/>
    <w:rsid w:val="00B92C8B"/>
    <w:rPr>
      <w:rFonts w:ascii="Times New Roman" w:eastAsia="Calibri" w:hAnsi="Times New Roman" w:cs="Times New Roman"/>
      <w:b/>
      <w:color w:val="auto"/>
      <w:sz w:val="32"/>
      <w:lang w:val="en-GB" w:eastAsia="de-DE"/>
    </w:rPr>
  </w:style>
  <w:style w:type="paragraph" w:customStyle="1" w:styleId="HeaderCoverPage">
    <w:name w:val="Header Cover Page"/>
    <w:basedOn w:val="Normal"/>
    <w:link w:val="HeaderCoverPageChar"/>
    <w:rsid w:val="00B92C8B"/>
    <w:pPr>
      <w:tabs>
        <w:tab w:val="center" w:pos="4535"/>
        <w:tab w:val="right" w:pos="9071"/>
      </w:tabs>
      <w:spacing w:after="120" w:line="240" w:lineRule="auto"/>
    </w:pPr>
    <w:rPr>
      <w:rFonts w:ascii="Times New Roman" w:eastAsia="Calibri" w:hAnsi="Times New Roman" w:cs="Times New Roman"/>
      <w:color w:val="auto"/>
      <w:sz w:val="24"/>
      <w:lang w:eastAsia="de-DE"/>
    </w:rPr>
  </w:style>
  <w:style w:type="character" w:customStyle="1" w:styleId="HeaderCoverPageChar">
    <w:name w:val="Header Cover Page Char"/>
    <w:link w:val="HeaderCoverPage"/>
    <w:rsid w:val="00B92C8B"/>
    <w:rPr>
      <w:rFonts w:ascii="Times New Roman" w:eastAsia="Calibri" w:hAnsi="Times New Roman" w:cs="Times New Roman"/>
      <w:color w:val="auto"/>
      <w:sz w:val="24"/>
      <w:lang w:val="en-GB" w:eastAsia="de-DE"/>
    </w:rPr>
  </w:style>
  <w:style w:type="paragraph" w:customStyle="1" w:styleId="HeaderSensitivity">
    <w:name w:val="Header Sensitivity"/>
    <w:basedOn w:val="Normal"/>
    <w:link w:val="HeaderSensitivityChar"/>
    <w:rsid w:val="00B92C8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color w:val="auto"/>
      <w:sz w:val="32"/>
      <w:lang w:eastAsia="de-DE"/>
    </w:rPr>
  </w:style>
  <w:style w:type="character" w:customStyle="1" w:styleId="HeaderSensitivityChar">
    <w:name w:val="Header Sensitivity Char"/>
    <w:link w:val="HeaderSensitivity"/>
    <w:rsid w:val="00B92C8B"/>
    <w:rPr>
      <w:rFonts w:ascii="Times New Roman" w:eastAsia="Calibri" w:hAnsi="Times New Roman" w:cs="Times New Roman"/>
      <w:b/>
      <w:color w:val="auto"/>
      <w:sz w:val="32"/>
      <w:lang w:val="en-GB" w:eastAsia="de-DE"/>
    </w:rPr>
  </w:style>
  <w:style w:type="paragraph" w:styleId="Subtitle">
    <w:name w:val="Subtitle"/>
    <w:basedOn w:val="Normal"/>
    <w:next w:val="Normal"/>
    <w:link w:val="SubtitleChar"/>
    <w:rsid w:val="00B92C8B"/>
    <w:pPr>
      <w:keepNext/>
      <w:keepLines/>
      <w:spacing w:before="360" w:after="80"/>
      <w:jc w:val="left"/>
    </w:pPr>
    <w:rPr>
      <w:rFonts w:ascii="Georgia" w:eastAsia="Georgia" w:hAnsi="Georgia" w:cs="Georgia"/>
      <w:i/>
      <w:color w:val="666666"/>
      <w:sz w:val="48"/>
      <w:szCs w:val="48"/>
      <w:lang w:eastAsia="de-DE"/>
    </w:rPr>
  </w:style>
  <w:style w:type="character" w:customStyle="1" w:styleId="SubtitleChar">
    <w:name w:val="Subtitle Char"/>
    <w:link w:val="Subtitle"/>
    <w:rsid w:val="00B92C8B"/>
    <w:rPr>
      <w:rFonts w:ascii="Georgia" w:eastAsia="Georgia" w:hAnsi="Georgia" w:cs="Georgia"/>
      <w:i/>
      <w:color w:val="666666"/>
      <w:sz w:val="48"/>
      <w:szCs w:val="48"/>
      <w:lang w:val="en-GB" w:eastAsia="de-DE"/>
    </w:rPr>
  </w:style>
  <w:style w:type="table" w:customStyle="1" w:styleId="27">
    <w:name w:val="27"/>
    <w:basedOn w:val="TableNormal1"/>
    <w:rsid w:val="00B92C8B"/>
    <w:tblPr>
      <w:tblStyleRowBandSize w:val="1"/>
      <w:tblStyleColBandSize w:val="1"/>
      <w:tblCellMar>
        <w:left w:w="115" w:type="dxa"/>
        <w:right w:w="115" w:type="dxa"/>
      </w:tblCellMar>
    </w:tblPr>
  </w:style>
  <w:style w:type="table" w:customStyle="1" w:styleId="26">
    <w:name w:val="26"/>
    <w:basedOn w:val="TableNormal1"/>
    <w:rsid w:val="00B92C8B"/>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B92C8B"/>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B92C8B"/>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B92C8B"/>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B92C8B"/>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B92C8B"/>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B92C8B"/>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B92C8B"/>
    <w:tblPr>
      <w:tblStyleRowBandSize w:val="1"/>
      <w:tblStyleColBandSize w:val="1"/>
      <w:tblCellMar>
        <w:left w:w="115" w:type="dxa"/>
        <w:right w:w="115" w:type="dxa"/>
      </w:tblCellMar>
    </w:tblPr>
  </w:style>
  <w:style w:type="table" w:customStyle="1" w:styleId="18">
    <w:name w:val="18"/>
    <w:basedOn w:val="TableNormal1"/>
    <w:rsid w:val="00B92C8B"/>
    <w:tblPr>
      <w:tblStyleRowBandSize w:val="1"/>
      <w:tblStyleColBandSize w:val="1"/>
      <w:tblCellMar>
        <w:left w:w="115" w:type="dxa"/>
        <w:right w:w="115" w:type="dxa"/>
      </w:tblCellMar>
    </w:tblPr>
  </w:style>
  <w:style w:type="table" w:customStyle="1" w:styleId="17">
    <w:name w:val="17"/>
    <w:basedOn w:val="TableNormal1"/>
    <w:rsid w:val="00B92C8B"/>
    <w:tblPr>
      <w:tblStyleRowBandSize w:val="1"/>
      <w:tblStyleColBandSize w:val="1"/>
      <w:tblCellMar>
        <w:left w:w="115" w:type="dxa"/>
        <w:right w:w="115" w:type="dxa"/>
      </w:tblCellMar>
    </w:tblPr>
  </w:style>
  <w:style w:type="table" w:customStyle="1" w:styleId="16">
    <w:name w:val="16"/>
    <w:basedOn w:val="TableNormal1"/>
    <w:rsid w:val="00B92C8B"/>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B92C8B"/>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B92C8B"/>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B92C8B"/>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B92C8B"/>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B92C8B"/>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B92C8B"/>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B92C8B"/>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B92C8B"/>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B92C8B"/>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B92C8B"/>
    <w:tblPr>
      <w:tblStyleRowBandSize w:val="1"/>
      <w:tblStyleColBandSize w:val="1"/>
      <w:tblCellMar>
        <w:left w:w="115" w:type="dxa"/>
        <w:right w:w="115" w:type="dxa"/>
      </w:tblCellMar>
    </w:tblPr>
  </w:style>
  <w:style w:type="table" w:customStyle="1" w:styleId="5">
    <w:name w:val="5"/>
    <w:basedOn w:val="TableNormal1"/>
    <w:rsid w:val="00B92C8B"/>
    <w:tblPr>
      <w:tblStyleRowBandSize w:val="1"/>
      <w:tblStyleColBandSize w:val="1"/>
      <w:tblCellMar>
        <w:left w:w="115" w:type="dxa"/>
        <w:right w:w="115" w:type="dxa"/>
      </w:tblCellMar>
    </w:tblPr>
  </w:style>
  <w:style w:type="table" w:customStyle="1" w:styleId="4">
    <w:name w:val="4"/>
    <w:basedOn w:val="TableNormal1"/>
    <w:rsid w:val="00B92C8B"/>
    <w:tblPr>
      <w:tblStyleRowBandSize w:val="1"/>
      <w:tblStyleColBandSize w:val="1"/>
      <w:tblCellMar>
        <w:left w:w="115" w:type="dxa"/>
        <w:right w:w="115" w:type="dxa"/>
      </w:tblCellMar>
    </w:tblPr>
  </w:style>
  <w:style w:type="table" w:customStyle="1" w:styleId="3">
    <w:name w:val="3"/>
    <w:basedOn w:val="TableNormal1"/>
    <w:rsid w:val="00B92C8B"/>
    <w:tblPr>
      <w:tblStyleRowBandSize w:val="1"/>
      <w:tblStyleColBandSize w:val="1"/>
      <w:tblCellMar>
        <w:left w:w="115" w:type="dxa"/>
        <w:right w:w="115" w:type="dxa"/>
      </w:tblCellMar>
    </w:tblPr>
  </w:style>
  <w:style w:type="table" w:customStyle="1" w:styleId="2">
    <w:name w:val="2"/>
    <w:basedOn w:val="TableNormal1"/>
    <w:rsid w:val="00B92C8B"/>
    <w:tblPr>
      <w:tblStyleRowBandSize w:val="1"/>
      <w:tblStyleColBandSize w:val="1"/>
      <w:tblCellMar>
        <w:left w:w="115" w:type="dxa"/>
        <w:right w:w="115" w:type="dxa"/>
      </w:tblCellMar>
    </w:tblPr>
  </w:style>
  <w:style w:type="table" w:customStyle="1" w:styleId="1a">
    <w:name w:val="1"/>
    <w:basedOn w:val="TableNormal1"/>
    <w:rsid w:val="00B92C8B"/>
    <w:tblPr>
      <w:tblStyleRowBandSize w:val="1"/>
      <w:tblStyleColBandSize w:val="1"/>
      <w:tblCellMar>
        <w:left w:w="115" w:type="dxa"/>
        <w:right w:w="115" w:type="dxa"/>
      </w:tblCellMar>
    </w:tblPr>
  </w:style>
  <w:style w:type="paragraph" w:customStyle="1" w:styleId="Tabelle-Text">
    <w:name w:val="Tabelle - Text"/>
    <w:basedOn w:val="Normal"/>
    <w:link w:val="Tabelle-TextZchn"/>
    <w:uiPriority w:val="4"/>
    <w:qFormat/>
    <w:rsid w:val="00B92C8B"/>
    <w:pPr>
      <w:spacing w:after="0" w:line="220" w:lineRule="exact"/>
      <w:contextualSpacing/>
      <w:jc w:val="left"/>
    </w:pPr>
    <w:rPr>
      <w:rFonts w:ascii="Arial" w:eastAsia="SimSun" w:hAnsi="Arial" w:cs="Times New Roman"/>
      <w:color w:val="auto"/>
      <w:sz w:val="15"/>
      <w:szCs w:val="24"/>
      <w:lang w:eastAsia="zh-CN"/>
    </w:rPr>
  </w:style>
  <w:style w:type="character" w:customStyle="1" w:styleId="Tabelle-TextZchn">
    <w:name w:val="Tabelle - Text Zchn"/>
    <w:link w:val="Tabelle-Text"/>
    <w:uiPriority w:val="4"/>
    <w:rsid w:val="00B92C8B"/>
    <w:rPr>
      <w:rFonts w:ascii="Arial" w:eastAsia="SimSun" w:hAnsi="Arial" w:cs="Times New Roman"/>
      <w:color w:val="auto"/>
      <w:sz w:val="15"/>
      <w:szCs w:val="24"/>
      <w:lang w:val="en-GB" w:eastAsia="zh-CN"/>
    </w:rPr>
  </w:style>
  <w:style w:type="paragraph" w:customStyle="1" w:styleId="NormalWeb2">
    <w:name w:val="Normal (Web)2"/>
    <w:basedOn w:val="Normal"/>
    <w:next w:val="NormalWeb"/>
    <w:uiPriority w:val="99"/>
    <w:semiHidden/>
    <w:rsid w:val="00B92C8B"/>
    <w:rPr>
      <w:rFonts w:ascii="Times New Roman" w:hAnsi="Times New Roman" w:cs="Times New Roman"/>
      <w:sz w:val="24"/>
      <w:szCs w:val="24"/>
    </w:rPr>
  </w:style>
  <w:style w:type="table" w:customStyle="1" w:styleId="LightList-Accent12">
    <w:name w:val="Light List - Accent 12"/>
    <w:basedOn w:val="TableNormal"/>
    <w:next w:val="-11"/>
    <w:uiPriority w:val="61"/>
    <w:rsid w:val="00B92C8B"/>
    <w:tblPr>
      <w:tblStyleRowBandSize w:val="1"/>
      <w:tblStyleColBandSize w:val="1"/>
      <w:tblBorders>
        <w:top w:val="single" w:sz="8" w:space="0" w:color="3C7486"/>
        <w:left w:val="single" w:sz="8" w:space="0" w:color="3C7486"/>
        <w:bottom w:val="single" w:sz="8" w:space="0" w:color="3C7486"/>
        <w:right w:val="single" w:sz="8" w:space="0" w:color="3C7486"/>
      </w:tblBorders>
    </w:tblPr>
    <w:tblStylePr w:type="firstRow">
      <w:pPr>
        <w:spacing w:before="0" w:after="0" w:line="240" w:lineRule="auto"/>
      </w:pPr>
      <w:rPr>
        <w:b/>
        <w:bCs/>
        <w:color w:val="FFFFFF"/>
      </w:rPr>
      <w:tblPr/>
      <w:tcPr>
        <w:shd w:val="clear" w:color="auto" w:fill="3C7486"/>
      </w:tcPr>
    </w:tblStylePr>
    <w:tblStylePr w:type="lastRow">
      <w:pPr>
        <w:spacing w:before="0" w:after="0" w:line="240" w:lineRule="auto"/>
      </w:pPr>
      <w:rPr>
        <w:b/>
        <w:bCs/>
      </w:rPr>
      <w:tblPr/>
      <w:tcPr>
        <w:tcBorders>
          <w:top w:val="double" w:sz="6" w:space="0" w:color="3C7486"/>
          <w:left w:val="single" w:sz="8" w:space="0" w:color="3C7486"/>
          <w:bottom w:val="single" w:sz="8" w:space="0" w:color="3C7486"/>
          <w:right w:val="single" w:sz="8" w:space="0" w:color="3C7486"/>
        </w:tcBorders>
      </w:tcPr>
    </w:tblStylePr>
    <w:tblStylePr w:type="firstCol">
      <w:rPr>
        <w:b/>
        <w:bCs/>
      </w:rPr>
    </w:tblStylePr>
    <w:tblStylePr w:type="lastCol">
      <w:rPr>
        <w:b/>
        <w:bCs/>
      </w:rPr>
    </w:tblStylePr>
    <w:tblStylePr w:type="band1Vert">
      <w:tblPr/>
      <w:tcPr>
        <w:tcBorders>
          <w:top w:val="single" w:sz="8" w:space="0" w:color="3C7486"/>
          <w:left w:val="single" w:sz="8" w:space="0" w:color="3C7486"/>
          <w:bottom w:val="single" w:sz="8" w:space="0" w:color="3C7486"/>
          <w:right w:val="single" w:sz="8" w:space="0" w:color="3C7486"/>
        </w:tcBorders>
      </w:tcPr>
    </w:tblStylePr>
    <w:tblStylePr w:type="band1Horz">
      <w:tblPr/>
      <w:tcPr>
        <w:tcBorders>
          <w:top w:val="single" w:sz="8" w:space="0" w:color="3C7486"/>
          <w:left w:val="single" w:sz="8" w:space="0" w:color="3C7486"/>
          <w:bottom w:val="single" w:sz="8" w:space="0" w:color="3C7486"/>
          <w:right w:val="single" w:sz="8" w:space="0" w:color="3C7486"/>
        </w:tcBorders>
      </w:tcPr>
    </w:tblStylePr>
  </w:style>
  <w:style w:type="character" w:customStyle="1" w:styleId="FollowedHyperlink2">
    <w:name w:val="FollowedHyperlink2"/>
    <w:uiPriority w:val="99"/>
    <w:semiHidden/>
    <w:rsid w:val="00B92C8B"/>
    <w:rPr>
      <w:color w:val="8A868C"/>
      <w:u w:val="single"/>
    </w:rPr>
  </w:style>
  <w:style w:type="table" w:customStyle="1" w:styleId="LightList-Accent52">
    <w:name w:val="Light List - Accent 52"/>
    <w:basedOn w:val="TableNormal"/>
    <w:next w:val="LightList-Accent5"/>
    <w:uiPriority w:val="61"/>
    <w:rsid w:val="00B92C8B"/>
    <w:tblPr>
      <w:tblStyleRowBandSize w:val="1"/>
      <w:tblStyleColBandSize w:val="1"/>
      <w:tblBorders>
        <w:top w:val="single" w:sz="8" w:space="0" w:color="17365D"/>
        <w:left w:val="single" w:sz="8" w:space="0" w:color="17365D"/>
        <w:bottom w:val="single" w:sz="8" w:space="0" w:color="17365D"/>
        <w:right w:val="single" w:sz="8" w:space="0" w:color="17365D"/>
      </w:tblBorders>
    </w:tblPr>
    <w:tblStylePr w:type="firstRow">
      <w:pPr>
        <w:spacing w:before="0" w:after="0" w:line="240" w:lineRule="auto"/>
      </w:pPr>
      <w:rPr>
        <w:b/>
        <w:bCs/>
        <w:color w:val="FFFFFF"/>
      </w:rPr>
      <w:tblPr/>
      <w:tcPr>
        <w:shd w:val="clear" w:color="auto" w:fill="17365D"/>
      </w:tcPr>
    </w:tblStylePr>
    <w:tblStylePr w:type="lastRow">
      <w:pPr>
        <w:spacing w:before="0" w:after="0" w:line="240" w:lineRule="auto"/>
      </w:pPr>
      <w:rPr>
        <w:b/>
        <w:bCs/>
      </w:rPr>
      <w:tblPr/>
      <w:tcPr>
        <w:tcBorders>
          <w:top w:val="double" w:sz="6" w:space="0" w:color="17365D"/>
          <w:left w:val="single" w:sz="8" w:space="0" w:color="17365D"/>
          <w:bottom w:val="single" w:sz="8" w:space="0" w:color="17365D"/>
          <w:right w:val="single" w:sz="8" w:space="0" w:color="17365D"/>
        </w:tcBorders>
      </w:tcPr>
    </w:tblStylePr>
    <w:tblStylePr w:type="firstCol">
      <w:rPr>
        <w:b/>
        <w:bCs/>
      </w:rPr>
    </w:tblStylePr>
    <w:tblStylePr w:type="lastCol">
      <w:rPr>
        <w:b/>
        <w:bCs/>
      </w:rPr>
    </w:tblStylePr>
    <w:tblStylePr w:type="band1Vert">
      <w:tblPr/>
      <w:tcPr>
        <w:tcBorders>
          <w:top w:val="single" w:sz="8" w:space="0" w:color="17365D"/>
          <w:left w:val="single" w:sz="8" w:space="0" w:color="17365D"/>
          <w:bottom w:val="single" w:sz="8" w:space="0" w:color="17365D"/>
          <w:right w:val="single" w:sz="8" w:space="0" w:color="17365D"/>
        </w:tcBorders>
      </w:tcPr>
    </w:tblStylePr>
    <w:tblStylePr w:type="band1Horz">
      <w:tblPr/>
      <w:tcPr>
        <w:tcBorders>
          <w:top w:val="single" w:sz="8" w:space="0" w:color="17365D"/>
          <w:left w:val="single" w:sz="8" w:space="0" w:color="17365D"/>
          <w:bottom w:val="single" w:sz="8" w:space="0" w:color="17365D"/>
          <w:right w:val="single" w:sz="8" w:space="0" w:color="17365D"/>
        </w:tcBorders>
      </w:tcPr>
    </w:tblStylePr>
  </w:style>
  <w:style w:type="table" w:customStyle="1" w:styleId="LightList-Accent42">
    <w:name w:val="Light List - Accent 42"/>
    <w:basedOn w:val="TableNormal"/>
    <w:next w:val="LightList-Accent4"/>
    <w:uiPriority w:val="61"/>
    <w:rsid w:val="00B92C8B"/>
    <w:tblPr>
      <w:tblStyleRowBandSize w:val="1"/>
      <w:tblStyleColBandSize w:val="1"/>
      <w:tblBorders>
        <w:top w:val="single" w:sz="8" w:space="0" w:color="98C222"/>
        <w:left w:val="single" w:sz="8" w:space="0" w:color="98C222"/>
        <w:bottom w:val="single" w:sz="8" w:space="0" w:color="98C222"/>
        <w:right w:val="single" w:sz="8" w:space="0" w:color="98C222"/>
      </w:tblBorders>
    </w:tblPr>
    <w:tblStylePr w:type="firstRow">
      <w:pPr>
        <w:spacing w:before="0" w:after="0" w:line="240" w:lineRule="auto"/>
      </w:pPr>
      <w:rPr>
        <w:b/>
        <w:bCs/>
        <w:color w:val="FFFFFF"/>
      </w:rPr>
      <w:tblPr/>
      <w:tcPr>
        <w:shd w:val="clear" w:color="auto" w:fill="98C222"/>
      </w:tcPr>
    </w:tblStylePr>
    <w:tblStylePr w:type="lastRow">
      <w:pPr>
        <w:spacing w:before="0" w:after="0" w:line="240" w:lineRule="auto"/>
      </w:pPr>
      <w:rPr>
        <w:b/>
        <w:bCs/>
      </w:rPr>
      <w:tblPr/>
      <w:tcPr>
        <w:tcBorders>
          <w:top w:val="double" w:sz="6" w:space="0" w:color="98C222"/>
          <w:left w:val="single" w:sz="8" w:space="0" w:color="98C222"/>
          <w:bottom w:val="single" w:sz="8" w:space="0" w:color="98C222"/>
          <w:right w:val="single" w:sz="8" w:space="0" w:color="98C222"/>
        </w:tcBorders>
      </w:tcPr>
    </w:tblStylePr>
    <w:tblStylePr w:type="firstCol">
      <w:rPr>
        <w:b/>
        <w:bCs/>
      </w:rPr>
    </w:tblStylePr>
    <w:tblStylePr w:type="lastCol">
      <w:rPr>
        <w:b/>
        <w:bCs/>
      </w:rPr>
    </w:tblStylePr>
    <w:tblStylePr w:type="band1Vert">
      <w:tblPr/>
      <w:tcPr>
        <w:tcBorders>
          <w:top w:val="single" w:sz="8" w:space="0" w:color="98C222"/>
          <w:left w:val="single" w:sz="8" w:space="0" w:color="98C222"/>
          <w:bottom w:val="single" w:sz="8" w:space="0" w:color="98C222"/>
          <w:right w:val="single" w:sz="8" w:space="0" w:color="98C222"/>
        </w:tcBorders>
      </w:tcPr>
    </w:tblStylePr>
    <w:tblStylePr w:type="band1Horz">
      <w:tblPr/>
      <w:tcPr>
        <w:tcBorders>
          <w:top w:val="single" w:sz="8" w:space="0" w:color="98C222"/>
          <w:left w:val="single" w:sz="8" w:space="0" w:color="98C222"/>
          <w:bottom w:val="single" w:sz="8" w:space="0" w:color="98C222"/>
          <w:right w:val="single" w:sz="8" w:space="0" w:color="98C222"/>
        </w:tcBorders>
      </w:tcPr>
    </w:tblStylePr>
  </w:style>
  <w:style w:type="table" w:customStyle="1" w:styleId="LightShading-Accent52">
    <w:name w:val="Light Shading - Accent 52"/>
    <w:basedOn w:val="TableNormal"/>
    <w:next w:val="LightShading-Accent5"/>
    <w:uiPriority w:val="60"/>
    <w:rsid w:val="00B92C8B"/>
    <w:rPr>
      <w:color w:val="112845"/>
    </w:rPr>
    <w:tblPr>
      <w:tblStyleRowBandSize w:val="1"/>
      <w:tblStyleColBandSize w:val="1"/>
      <w:tblBorders>
        <w:top w:val="single" w:sz="8" w:space="0" w:color="17365D"/>
        <w:bottom w:val="single" w:sz="8" w:space="0" w:color="17365D"/>
      </w:tblBorders>
    </w:tblPr>
    <w:tblStylePr w:type="fir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la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cPr>
    </w:tblStylePr>
    <w:tblStylePr w:type="band1Horz">
      <w:tblPr/>
      <w:tcPr>
        <w:tcBorders>
          <w:left w:val="nil"/>
          <w:right w:val="nil"/>
          <w:insideH w:val="nil"/>
          <w:insideV w:val="nil"/>
        </w:tcBorders>
        <w:shd w:val="clear" w:color="auto" w:fill="B0CAEB"/>
      </w:tcPr>
    </w:tblStylePr>
  </w:style>
  <w:style w:type="table" w:customStyle="1" w:styleId="MediumGrid3-Accent12">
    <w:name w:val="Medium Grid 3 - Accent 12"/>
    <w:basedOn w:val="TableNormal"/>
    <w:next w:val="MediumGrid3-Accent1"/>
    <w:uiPriority w:val="69"/>
    <w:rsid w:val="00B92C8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F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74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74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74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74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BF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BFCE"/>
      </w:tcPr>
    </w:tblStylePr>
  </w:style>
  <w:style w:type="paragraph" w:customStyle="1" w:styleId="Title2">
    <w:name w:val="Title2"/>
    <w:basedOn w:val="Normal"/>
    <w:next w:val="Normal"/>
    <w:rsid w:val="00B92C8B"/>
    <w:pPr>
      <w:pBdr>
        <w:bottom w:val="single" w:sz="8" w:space="4" w:color="3C7486"/>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1">
    <w:name w:val="Title Char1"/>
    <w:uiPriority w:val="10"/>
    <w:rsid w:val="00B92C8B"/>
    <w:rPr>
      <w:rFonts w:ascii="Cambria" w:eastAsia="Times New Roman" w:hAnsi="Cambria" w:cs="Times New Roman"/>
      <w:color w:val="17365D"/>
      <w:spacing w:val="5"/>
      <w:kern w:val="28"/>
      <w:sz w:val="52"/>
      <w:szCs w:val="52"/>
      <w:lang w:val="en-GB"/>
    </w:rPr>
  </w:style>
  <w:style w:type="paragraph" w:customStyle="1" w:styleId="FootnoteText1">
    <w:name w:val="Footnote Text1"/>
    <w:basedOn w:val="Normal"/>
    <w:next w:val="FootnoteText"/>
    <w:link w:val="FootnoteTextChar1"/>
    <w:uiPriority w:val="99"/>
    <w:semiHidden/>
    <w:rsid w:val="00B92C8B"/>
    <w:pPr>
      <w:spacing w:after="0" w:line="240" w:lineRule="auto"/>
    </w:pPr>
    <w:rPr>
      <w:sz w:val="20"/>
      <w:szCs w:val="20"/>
    </w:rPr>
  </w:style>
  <w:style w:type="character" w:customStyle="1" w:styleId="FootnoteTextChar1">
    <w:name w:val="Footnote Text Char1"/>
    <w:link w:val="FootnoteText1"/>
    <w:uiPriority w:val="99"/>
    <w:semiHidden/>
    <w:rsid w:val="00B92C8B"/>
    <w:rPr>
      <w:sz w:val="20"/>
      <w:szCs w:val="20"/>
      <w:lang w:val="en-GB"/>
    </w:rPr>
  </w:style>
  <w:style w:type="table" w:customStyle="1" w:styleId="MediumShading1-Accent12">
    <w:name w:val="Medium Shading 1 - Accent 12"/>
    <w:basedOn w:val="TableNormal"/>
    <w:next w:val="1-11"/>
    <w:uiPriority w:val="63"/>
    <w:rsid w:val="00B92C8B"/>
    <w:tblPr>
      <w:tblStyleRowBandSize w:val="1"/>
      <w:tblStyleColBandSize w:val="1"/>
      <w:tblBorders>
        <w:top w:val="single" w:sz="8" w:space="0" w:color="5B9FB5"/>
        <w:left w:val="single" w:sz="8" w:space="0" w:color="5B9FB5"/>
        <w:bottom w:val="single" w:sz="8" w:space="0" w:color="5B9FB5"/>
        <w:right w:val="single" w:sz="8" w:space="0" w:color="5B9FB5"/>
        <w:insideH w:val="single" w:sz="8" w:space="0" w:color="5B9FB5"/>
      </w:tblBorders>
    </w:tblPr>
    <w:tblStylePr w:type="firstRow">
      <w:pPr>
        <w:spacing w:before="0" w:after="0" w:line="240" w:lineRule="auto"/>
      </w:pPr>
      <w:rPr>
        <w:b/>
        <w:bCs/>
        <w:color w:val="FFFFFF"/>
      </w:rPr>
      <w:tblPr/>
      <w:tcPr>
        <w:tcBorders>
          <w:top w:val="single" w:sz="8" w:space="0" w:color="5B9FB5"/>
          <w:left w:val="single" w:sz="8" w:space="0" w:color="5B9FB5"/>
          <w:bottom w:val="single" w:sz="8" w:space="0" w:color="5B9FB5"/>
          <w:right w:val="single" w:sz="8" w:space="0" w:color="5B9FB5"/>
          <w:insideH w:val="nil"/>
          <w:insideV w:val="nil"/>
        </w:tcBorders>
        <w:shd w:val="clear" w:color="auto" w:fill="3C7486"/>
      </w:tcPr>
    </w:tblStylePr>
    <w:tblStylePr w:type="lastRow">
      <w:pPr>
        <w:spacing w:before="0" w:after="0" w:line="240" w:lineRule="auto"/>
      </w:pPr>
      <w:rPr>
        <w:b/>
        <w:bCs/>
      </w:rPr>
      <w:tblPr/>
      <w:tcPr>
        <w:tcBorders>
          <w:top w:val="double" w:sz="6" w:space="0" w:color="5B9FB5"/>
          <w:left w:val="single" w:sz="8" w:space="0" w:color="5B9FB5"/>
          <w:bottom w:val="single" w:sz="8" w:space="0" w:color="5B9FB5"/>
          <w:right w:val="single" w:sz="8" w:space="0" w:color="5B9FB5"/>
          <w:insideH w:val="nil"/>
          <w:insideV w:val="nil"/>
        </w:tcBorders>
      </w:tcPr>
    </w:tblStylePr>
    <w:tblStylePr w:type="firstCol">
      <w:rPr>
        <w:b/>
        <w:bCs/>
      </w:rPr>
    </w:tblStylePr>
    <w:tblStylePr w:type="lastCol">
      <w:rPr>
        <w:b/>
        <w:bCs/>
      </w:rPr>
    </w:tblStylePr>
    <w:tblStylePr w:type="band1Vert">
      <w:tblPr/>
      <w:tcPr>
        <w:shd w:val="clear" w:color="auto" w:fill="C8DFE6"/>
      </w:tcPr>
    </w:tblStylePr>
    <w:tblStylePr w:type="band1Horz">
      <w:tblPr/>
      <w:tcPr>
        <w:tcBorders>
          <w:insideH w:val="nil"/>
          <w:insideV w:val="nil"/>
        </w:tcBorders>
        <w:shd w:val="clear" w:color="auto" w:fill="C8DFE6"/>
      </w:tcPr>
    </w:tblStylePr>
    <w:tblStylePr w:type="band2Horz">
      <w:tblPr/>
      <w:tcPr>
        <w:tcBorders>
          <w:insideH w:val="nil"/>
          <w:insideV w:val="nil"/>
        </w:tcBorders>
      </w:tcPr>
    </w:tblStylePr>
  </w:style>
  <w:style w:type="table" w:customStyle="1" w:styleId="DarkList-Accent12">
    <w:name w:val="Dark List - Accent 12"/>
    <w:basedOn w:val="TableNormal"/>
    <w:next w:val="DarkList-Accent1"/>
    <w:uiPriority w:val="70"/>
    <w:rsid w:val="00B92C8B"/>
    <w:rPr>
      <w:color w:val="FFFFFF"/>
    </w:rPr>
    <w:tblPr>
      <w:tblStyleRowBandSize w:val="1"/>
      <w:tblStyleColBandSize w:val="1"/>
    </w:tblPr>
    <w:tcPr>
      <w:shd w:val="clear" w:color="auto" w:fill="3C748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3942"/>
      </w:tcPr>
    </w:tblStylePr>
    <w:tblStylePr w:type="firstCol">
      <w:tblPr/>
      <w:tcPr>
        <w:tcBorders>
          <w:top w:val="nil"/>
          <w:left w:val="nil"/>
          <w:bottom w:val="nil"/>
          <w:right w:val="single" w:sz="18" w:space="0" w:color="FFFFFF"/>
          <w:insideH w:val="nil"/>
          <w:insideV w:val="nil"/>
        </w:tcBorders>
        <w:shd w:val="clear" w:color="auto" w:fill="2D5664"/>
      </w:tcPr>
    </w:tblStylePr>
    <w:tblStylePr w:type="lastCol">
      <w:tblPr/>
      <w:tcPr>
        <w:tcBorders>
          <w:top w:val="nil"/>
          <w:left w:val="single" w:sz="18" w:space="0" w:color="FFFFFF"/>
          <w:bottom w:val="nil"/>
          <w:right w:val="nil"/>
          <w:insideH w:val="nil"/>
          <w:insideV w:val="nil"/>
        </w:tcBorders>
        <w:shd w:val="clear" w:color="auto" w:fill="2D5664"/>
      </w:tcPr>
    </w:tblStylePr>
    <w:tblStylePr w:type="band1Vert">
      <w:tblPr/>
      <w:tcPr>
        <w:tcBorders>
          <w:top w:val="nil"/>
          <w:left w:val="nil"/>
          <w:bottom w:val="nil"/>
          <w:right w:val="nil"/>
          <w:insideH w:val="nil"/>
          <w:insideV w:val="nil"/>
        </w:tcBorders>
        <w:shd w:val="clear" w:color="auto" w:fill="2D5664"/>
      </w:tcPr>
    </w:tblStylePr>
    <w:tblStylePr w:type="band1Horz">
      <w:tblPr/>
      <w:tcPr>
        <w:tcBorders>
          <w:top w:val="nil"/>
          <w:left w:val="nil"/>
          <w:bottom w:val="nil"/>
          <w:right w:val="nil"/>
          <w:insideH w:val="nil"/>
          <w:insideV w:val="nil"/>
        </w:tcBorders>
        <w:shd w:val="clear" w:color="auto" w:fill="2D5664"/>
      </w:tcPr>
    </w:tblStylePr>
  </w:style>
  <w:style w:type="table" w:customStyle="1" w:styleId="MediumGrid3-Accent62">
    <w:name w:val="Medium Grid 3 - Accent 62"/>
    <w:basedOn w:val="TableNormal"/>
    <w:next w:val="MediumGrid3-Accent6"/>
    <w:uiPriority w:val="69"/>
    <w:rsid w:val="00B92C8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customStyle="1" w:styleId="BodyText22">
    <w:name w:val="Body Text 22"/>
    <w:basedOn w:val="Normal"/>
    <w:next w:val="BodyText2"/>
    <w:link w:val="BodyText2Char1"/>
    <w:uiPriority w:val="99"/>
    <w:semiHidden/>
    <w:rsid w:val="00B92C8B"/>
    <w:pPr>
      <w:spacing w:after="120" w:line="480" w:lineRule="auto"/>
    </w:pPr>
  </w:style>
  <w:style w:type="character" w:customStyle="1" w:styleId="BodyText2Char1">
    <w:name w:val="Body Text 2 Char1"/>
    <w:link w:val="BodyText22"/>
    <w:uiPriority w:val="99"/>
    <w:semiHidden/>
    <w:rsid w:val="00B92C8B"/>
    <w:rPr>
      <w:lang w:val="en-GB"/>
    </w:rPr>
  </w:style>
  <w:style w:type="paragraph" w:styleId="Quote">
    <w:name w:val="Quote"/>
    <w:basedOn w:val="Normal"/>
    <w:next w:val="Normal"/>
    <w:link w:val="QuoteChar"/>
    <w:uiPriority w:val="29"/>
    <w:rsid w:val="00B92C8B"/>
    <w:rPr>
      <w:rFonts w:ascii="Trebuchet MS" w:eastAsia="Times New Roman" w:hAnsi="Trebuchet MS" w:cs="Times New Roman"/>
      <w:b/>
      <w:iCs/>
      <w:color w:val="90ABB1"/>
      <w:sz w:val="18"/>
      <w:lang w:eastAsia="de-AT"/>
    </w:rPr>
  </w:style>
  <w:style w:type="character" w:customStyle="1" w:styleId="QuoteChar1">
    <w:name w:val="Quote Char1"/>
    <w:uiPriority w:val="29"/>
    <w:rsid w:val="00B92C8B"/>
    <w:rPr>
      <w:i/>
      <w:iCs/>
      <w:color w:val="000000"/>
      <w:lang w:val="en-GB"/>
    </w:rPr>
  </w:style>
  <w:style w:type="table" w:customStyle="1" w:styleId="LightList2">
    <w:name w:val="Light List2"/>
    <w:basedOn w:val="TableNormal"/>
    <w:next w:val="1"/>
    <w:uiPriority w:val="61"/>
    <w:rsid w:val="00B92C8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rsid w:val="00B92C8B"/>
    <w:rPr>
      <w:rFonts w:ascii="Times New Roman" w:hAnsi="Times New Roman" w:cs="Times New Roman"/>
      <w:sz w:val="24"/>
      <w:szCs w:val="24"/>
    </w:rPr>
  </w:style>
  <w:style w:type="table" w:customStyle="1" w:styleId="-11">
    <w:name w:val="Светлый список - Акцент 11"/>
    <w:basedOn w:val="TableNormal"/>
    <w:uiPriority w:val="61"/>
    <w:rsid w:val="00B92C8B"/>
    <w:tblPr>
      <w:tblStyleRowBandSize w:val="1"/>
      <w:tblStyleColBandSize w:val="1"/>
      <w:tblBorders>
        <w:top w:val="single" w:sz="8" w:space="0" w:color="3C7486"/>
        <w:left w:val="single" w:sz="8" w:space="0" w:color="3C7486"/>
        <w:bottom w:val="single" w:sz="8" w:space="0" w:color="3C7486"/>
        <w:right w:val="single" w:sz="8" w:space="0" w:color="3C7486"/>
      </w:tblBorders>
    </w:tblPr>
    <w:tblStylePr w:type="firstRow">
      <w:pPr>
        <w:spacing w:before="0" w:after="0" w:line="240" w:lineRule="auto"/>
      </w:pPr>
      <w:rPr>
        <w:b/>
        <w:bCs/>
        <w:color w:val="FFFFFF"/>
      </w:rPr>
      <w:tblPr/>
      <w:tcPr>
        <w:shd w:val="clear" w:color="auto" w:fill="3C7486"/>
      </w:tcPr>
    </w:tblStylePr>
    <w:tblStylePr w:type="lastRow">
      <w:pPr>
        <w:spacing w:before="0" w:after="0" w:line="240" w:lineRule="auto"/>
      </w:pPr>
      <w:rPr>
        <w:b/>
        <w:bCs/>
      </w:rPr>
      <w:tblPr/>
      <w:tcPr>
        <w:tcBorders>
          <w:top w:val="double" w:sz="6" w:space="0" w:color="3C7486"/>
          <w:left w:val="single" w:sz="8" w:space="0" w:color="3C7486"/>
          <w:bottom w:val="single" w:sz="8" w:space="0" w:color="3C7486"/>
          <w:right w:val="single" w:sz="8" w:space="0" w:color="3C7486"/>
        </w:tcBorders>
      </w:tcPr>
    </w:tblStylePr>
    <w:tblStylePr w:type="firstCol">
      <w:rPr>
        <w:b/>
        <w:bCs/>
      </w:rPr>
    </w:tblStylePr>
    <w:tblStylePr w:type="lastCol">
      <w:rPr>
        <w:b/>
        <w:bCs/>
      </w:rPr>
    </w:tblStylePr>
    <w:tblStylePr w:type="band1Vert">
      <w:tblPr/>
      <w:tcPr>
        <w:tcBorders>
          <w:top w:val="single" w:sz="8" w:space="0" w:color="3C7486"/>
          <w:left w:val="single" w:sz="8" w:space="0" w:color="3C7486"/>
          <w:bottom w:val="single" w:sz="8" w:space="0" w:color="3C7486"/>
          <w:right w:val="single" w:sz="8" w:space="0" w:color="3C7486"/>
        </w:tcBorders>
      </w:tcPr>
    </w:tblStylePr>
    <w:tblStylePr w:type="band1Horz">
      <w:tblPr/>
      <w:tcPr>
        <w:tcBorders>
          <w:top w:val="single" w:sz="8" w:space="0" w:color="3C7486"/>
          <w:left w:val="single" w:sz="8" w:space="0" w:color="3C7486"/>
          <w:bottom w:val="single" w:sz="8" w:space="0" w:color="3C7486"/>
          <w:right w:val="single" w:sz="8" w:space="0" w:color="3C7486"/>
        </w:tcBorders>
      </w:tcPr>
    </w:tblStylePr>
  </w:style>
  <w:style w:type="character" w:styleId="FollowedHyperlink">
    <w:name w:val="FollowedHyperlink"/>
    <w:uiPriority w:val="99"/>
    <w:semiHidden/>
    <w:rsid w:val="00B92C8B"/>
    <w:rPr>
      <w:color w:val="8A868C"/>
      <w:u w:val="single"/>
    </w:rPr>
  </w:style>
  <w:style w:type="table" w:styleId="LightList-Accent5">
    <w:name w:val="Light List Accent 5"/>
    <w:basedOn w:val="TableNormal"/>
    <w:uiPriority w:val="61"/>
    <w:rsid w:val="00B92C8B"/>
    <w:tblPr>
      <w:tblStyleRowBandSize w:val="1"/>
      <w:tblStyleColBandSize w:val="1"/>
      <w:tblBorders>
        <w:top w:val="single" w:sz="8" w:space="0" w:color="17365D"/>
        <w:left w:val="single" w:sz="8" w:space="0" w:color="17365D"/>
        <w:bottom w:val="single" w:sz="8" w:space="0" w:color="17365D"/>
        <w:right w:val="single" w:sz="8" w:space="0" w:color="17365D"/>
      </w:tblBorders>
    </w:tblPr>
    <w:tblStylePr w:type="firstRow">
      <w:pPr>
        <w:spacing w:before="0" w:after="0" w:line="240" w:lineRule="auto"/>
      </w:pPr>
      <w:rPr>
        <w:b/>
        <w:bCs/>
        <w:color w:val="FFFFFF"/>
      </w:rPr>
      <w:tblPr/>
      <w:tcPr>
        <w:shd w:val="clear" w:color="auto" w:fill="17365D"/>
      </w:tcPr>
    </w:tblStylePr>
    <w:tblStylePr w:type="lastRow">
      <w:pPr>
        <w:spacing w:before="0" w:after="0" w:line="240" w:lineRule="auto"/>
      </w:pPr>
      <w:rPr>
        <w:b/>
        <w:bCs/>
      </w:rPr>
      <w:tblPr/>
      <w:tcPr>
        <w:tcBorders>
          <w:top w:val="double" w:sz="6" w:space="0" w:color="17365D"/>
          <w:left w:val="single" w:sz="8" w:space="0" w:color="17365D"/>
          <w:bottom w:val="single" w:sz="8" w:space="0" w:color="17365D"/>
          <w:right w:val="single" w:sz="8" w:space="0" w:color="17365D"/>
        </w:tcBorders>
      </w:tcPr>
    </w:tblStylePr>
    <w:tblStylePr w:type="firstCol">
      <w:rPr>
        <w:b/>
        <w:bCs/>
      </w:rPr>
    </w:tblStylePr>
    <w:tblStylePr w:type="lastCol">
      <w:rPr>
        <w:b/>
        <w:bCs/>
      </w:rPr>
    </w:tblStylePr>
    <w:tblStylePr w:type="band1Vert">
      <w:tblPr/>
      <w:tcPr>
        <w:tcBorders>
          <w:top w:val="single" w:sz="8" w:space="0" w:color="17365D"/>
          <w:left w:val="single" w:sz="8" w:space="0" w:color="17365D"/>
          <w:bottom w:val="single" w:sz="8" w:space="0" w:color="17365D"/>
          <w:right w:val="single" w:sz="8" w:space="0" w:color="17365D"/>
        </w:tcBorders>
      </w:tcPr>
    </w:tblStylePr>
    <w:tblStylePr w:type="band1Horz">
      <w:tblPr/>
      <w:tcPr>
        <w:tcBorders>
          <w:top w:val="single" w:sz="8" w:space="0" w:color="17365D"/>
          <w:left w:val="single" w:sz="8" w:space="0" w:color="17365D"/>
          <w:bottom w:val="single" w:sz="8" w:space="0" w:color="17365D"/>
          <w:right w:val="single" w:sz="8" w:space="0" w:color="17365D"/>
        </w:tcBorders>
      </w:tcPr>
    </w:tblStylePr>
  </w:style>
  <w:style w:type="table" w:styleId="LightList-Accent4">
    <w:name w:val="Light List Accent 4"/>
    <w:basedOn w:val="TableNormal"/>
    <w:uiPriority w:val="61"/>
    <w:rsid w:val="00B92C8B"/>
    <w:tblPr>
      <w:tblStyleRowBandSize w:val="1"/>
      <w:tblStyleColBandSize w:val="1"/>
      <w:tblBorders>
        <w:top w:val="single" w:sz="8" w:space="0" w:color="98C222"/>
        <w:left w:val="single" w:sz="8" w:space="0" w:color="98C222"/>
        <w:bottom w:val="single" w:sz="8" w:space="0" w:color="98C222"/>
        <w:right w:val="single" w:sz="8" w:space="0" w:color="98C222"/>
      </w:tblBorders>
    </w:tblPr>
    <w:tblStylePr w:type="firstRow">
      <w:pPr>
        <w:spacing w:before="0" w:after="0" w:line="240" w:lineRule="auto"/>
      </w:pPr>
      <w:rPr>
        <w:b/>
        <w:bCs/>
        <w:color w:val="FFFFFF"/>
      </w:rPr>
      <w:tblPr/>
      <w:tcPr>
        <w:shd w:val="clear" w:color="auto" w:fill="98C222"/>
      </w:tcPr>
    </w:tblStylePr>
    <w:tblStylePr w:type="lastRow">
      <w:pPr>
        <w:spacing w:before="0" w:after="0" w:line="240" w:lineRule="auto"/>
      </w:pPr>
      <w:rPr>
        <w:b/>
        <w:bCs/>
      </w:rPr>
      <w:tblPr/>
      <w:tcPr>
        <w:tcBorders>
          <w:top w:val="double" w:sz="6" w:space="0" w:color="98C222"/>
          <w:left w:val="single" w:sz="8" w:space="0" w:color="98C222"/>
          <w:bottom w:val="single" w:sz="8" w:space="0" w:color="98C222"/>
          <w:right w:val="single" w:sz="8" w:space="0" w:color="98C222"/>
        </w:tcBorders>
      </w:tcPr>
    </w:tblStylePr>
    <w:tblStylePr w:type="firstCol">
      <w:rPr>
        <w:b/>
        <w:bCs/>
      </w:rPr>
    </w:tblStylePr>
    <w:tblStylePr w:type="lastCol">
      <w:rPr>
        <w:b/>
        <w:bCs/>
      </w:rPr>
    </w:tblStylePr>
    <w:tblStylePr w:type="band1Vert">
      <w:tblPr/>
      <w:tcPr>
        <w:tcBorders>
          <w:top w:val="single" w:sz="8" w:space="0" w:color="98C222"/>
          <w:left w:val="single" w:sz="8" w:space="0" w:color="98C222"/>
          <w:bottom w:val="single" w:sz="8" w:space="0" w:color="98C222"/>
          <w:right w:val="single" w:sz="8" w:space="0" w:color="98C222"/>
        </w:tcBorders>
      </w:tcPr>
    </w:tblStylePr>
    <w:tblStylePr w:type="band1Horz">
      <w:tblPr/>
      <w:tcPr>
        <w:tcBorders>
          <w:top w:val="single" w:sz="8" w:space="0" w:color="98C222"/>
          <w:left w:val="single" w:sz="8" w:space="0" w:color="98C222"/>
          <w:bottom w:val="single" w:sz="8" w:space="0" w:color="98C222"/>
          <w:right w:val="single" w:sz="8" w:space="0" w:color="98C222"/>
        </w:tcBorders>
      </w:tcPr>
    </w:tblStylePr>
  </w:style>
  <w:style w:type="table" w:styleId="LightShading-Accent5">
    <w:name w:val="Light Shading Accent 5"/>
    <w:basedOn w:val="TableNormal"/>
    <w:uiPriority w:val="60"/>
    <w:rsid w:val="00B92C8B"/>
    <w:rPr>
      <w:color w:val="112845"/>
    </w:rPr>
    <w:tblPr>
      <w:tblStyleRowBandSize w:val="1"/>
      <w:tblStyleColBandSize w:val="1"/>
      <w:tblBorders>
        <w:top w:val="single" w:sz="8" w:space="0" w:color="17365D"/>
        <w:bottom w:val="single" w:sz="8" w:space="0" w:color="17365D"/>
      </w:tblBorders>
    </w:tblPr>
    <w:tblStylePr w:type="fir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la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cPr>
    </w:tblStylePr>
    <w:tblStylePr w:type="band1Horz">
      <w:tblPr/>
      <w:tcPr>
        <w:tcBorders>
          <w:left w:val="nil"/>
          <w:right w:val="nil"/>
          <w:insideH w:val="nil"/>
          <w:insideV w:val="nil"/>
        </w:tcBorders>
        <w:shd w:val="clear" w:color="auto" w:fill="B0CAEB"/>
      </w:tcPr>
    </w:tblStylePr>
  </w:style>
  <w:style w:type="table" w:styleId="MediumGrid3-Accent1">
    <w:name w:val="Medium Grid 3 Accent 1"/>
    <w:basedOn w:val="TableNormal"/>
    <w:uiPriority w:val="69"/>
    <w:rsid w:val="00B92C8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F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74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74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74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74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BF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BFCE"/>
      </w:tcPr>
    </w:tblStylePr>
  </w:style>
  <w:style w:type="paragraph" w:styleId="Title">
    <w:name w:val="Title"/>
    <w:basedOn w:val="Normal"/>
    <w:next w:val="Normal"/>
    <w:link w:val="TitleChar"/>
    <w:uiPriority w:val="1"/>
    <w:qFormat/>
    <w:rsid w:val="00B92C8B"/>
    <w:pPr>
      <w:pBdr>
        <w:bottom w:val="single" w:sz="8" w:space="4" w:color="3C7486"/>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2">
    <w:name w:val="Title Char2"/>
    <w:uiPriority w:val="10"/>
    <w:semiHidden/>
    <w:rsid w:val="00B92C8B"/>
    <w:rPr>
      <w:rFonts w:ascii="Cambria" w:eastAsia="Times New Roman" w:hAnsi="Cambria" w:cs="Times New Roman"/>
      <w:color w:val="17365D"/>
      <w:spacing w:val="5"/>
      <w:kern w:val="28"/>
      <w:sz w:val="52"/>
      <w:szCs w:val="52"/>
      <w:lang w:val="en-GB"/>
    </w:rPr>
  </w:style>
  <w:style w:type="paragraph" w:styleId="FootnoteText">
    <w:name w:val="footnote text"/>
    <w:basedOn w:val="Normal"/>
    <w:link w:val="FootnoteTextChar2"/>
    <w:uiPriority w:val="99"/>
    <w:semiHidden/>
    <w:rsid w:val="00B92C8B"/>
    <w:pPr>
      <w:spacing w:after="0" w:line="240" w:lineRule="auto"/>
    </w:pPr>
    <w:rPr>
      <w:sz w:val="20"/>
      <w:szCs w:val="20"/>
    </w:rPr>
  </w:style>
  <w:style w:type="character" w:customStyle="1" w:styleId="FootnoteTextChar2">
    <w:name w:val="Footnote Text Char2"/>
    <w:link w:val="FootnoteText"/>
    <w:uiPriority w:val="99"/>
    <w:semiHidden/>
    <w:rsid w:val="00B92C8B"/>
    <w:rPr>
      <w:sz w:val="20"/>
      <w:szCs w:val="20"/>
      <w:lang w:val="en-GB"/>
    </w:rPr>
  </w:style>
  <w:style w:type="table" w:customStyle="1" w:styleId="1-11">
    <w:name w:val="Средняя заливка 1 - Акцент 11"/>
    <w:basedOn w:val="TableNormal"/>
    <w:uiPriority w:val="63"/>
    <w:rsid w:val="00B92C8B"/>
    <w:tblPr>
      <w:tblStyleRowBandSize w:val="1"/>
      <w:tblStyleColBandSize w:val="1"/>
      <w:tblBorders>
        <w:top w:val="single" w:sz="8" w:space="0" w:color="5B9FB5"/>
        <w:left w:val="single" w:sz="8" w:space="0" w:color="5B9FB5"/>
        <w:bottom w:val="single" w:sz="8" w:space="0" w:color="5B9FB5"/>
        <w:right w:val="single" w:sz="8" w:space="0" w:color="5B9FB5"/>
        <w:insideH w:val="single" w:sz="8" w:space="0" w:color="5B9FB5"/>
      </w:tblBorders>
    </w:tblPr>
    <w:tblStylePr w:type="firstRow">
      <w:pPr>
        <w:spacing w:before="0" w:after="0" w:line="240" w:lineRule="auto"/>
      </w:pPr>
      <w:rPr>
        <w:b/>
        <w:bCs/>
        <w:color w:val="FFFFFF"/>
      </w:rPr>
      <w:tblPr/>
      <w:tcPr>
        <w:tcBorders>
          <w:top w:val="single" w:sz="8" w:space="0" w:color="5B9FB5"/>
          <w:left w:val="single" w:sz="8" w:space="0" w:color="5B9FB5"/>
          <w:bottom w:val="single" w:sz="8" w:space="0" w:color="5B9FB5"/>
          <w:right w:val="single" w:sz="8" w:space="0" w:color="5B9FB5"/>
          <w:insideH w:val="nil"/>
          <w:insideV w:val="nil"/>
        </w:tcBorders>
        <w:shd w:val="clear" w:color="auto" w:fill="3C7486"/>
      </w:tcPr>
    </w:tblStylePr>
    <w:tblStylePr w:type="lastRow">
      <w:pPr>
        <w:spacing w:before="0" w:after="0" w:line="240" w:lineRule="auto"/>
      </w:pPr>
      <w:rPr>
        <w:b/>
        <w:bCs/>
      </w:rPr>
      <w:tblPr/>
      <w:tcPr>
        <w:tcBorders>
          <w:top w:val="double" w:sz="6" w:space="0" w:color="5B9FB5"/>
          <w:left w:val="single" w:sz="8" w:space="0" w:color="5B9FB5"/>
          <w:bottom w:val="single" w:sz="8" w:space="0" w:color="5B9FB5"/>
          <w:right w:val="single" w:sz="8" w:space="0" w:color="5B9FB5"/>
          <w:insideH w:val="nil"/>
          <w:insideV w:val="nil"/>
        </w:tcBorders>
      </w:tcPr>
    </w:tblStylePr>
    <w:tblStylePr w:type="firstCol">
      <w:rPr>
        <w:b/>
        <w:bCs/>
      </w:rPr>
    </w:tblStylePr>
    <w:tblStylePr w:type="lastCol">
      <w:rPr>
        <w:b/>
        <w:bCs/>
      </w:rPr>
    </w:tblStylePr>
    <w:tblStylePr w:type="band1Vert">
      <w:tblPr/>
      <w:tcPr>
        <w:shd w:val="clear" w:color="auto" w:fill="C8DFE6"/>
      </w:tcPr>
    </w:tblStylePr>
    <w:tblStylePr w:type="band1Horz">
      <w:tblPr/>
      <w:tcPr>
        <w:tcBorders>
          <w:insideH w:val="nil"/>
          <w:insideV w:val="nil"/>
        </w:tcBorders>
        <w:shd w:val="clear" w:color="auto" w:fill="C8DFE6"/>
      </w:tcPr>
    </w:tblStylePr>
    <w:tblStylePr w:type="band2Horz">
      <w:tblPr/>
      <w:tcPr>
        <w:tcBorders>
          <w:insideH w:val="nil"/>
          <w:insideV w:val="nil"/>
        </w:tcBorders>
      </w:tcPr>
    </w:tblStylePr>
  </w:style>
  <w:style w:type="table" w:styleId="DarkList-Accent1">
    <w:name w:val="Dark List Accent 1"/>
    <w:basedOn w:val="TableNormal"/>
    <w:uiPriority w:val="70"/>
    <w:rsid w:val="00B92C8B"/>
    <w:rPr>
      <w:color w:val="FFFFFF"/>
    </w:rPr>
    <w:tblPr>
      <w:tblStyleRowBandSize w:val="1"/>
      <w:tblStyleColBandSize w:val="1"/>
    </w:tblPr>
    <w:tcPr>
      <w:shd w:val="clear" w:color="auto" w:fill="3C748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3942"/>
      </w:tcPr>
    </w:tblStylePr>
    <w:tblStylePr w:type="firstCol">
      <w:tblPr/>
      <w:tcPr>
        <w:tcBorders>
          <w:top w:val="nil"/>
          <w:left w:val="nil"/>
          <w:bottom w:val="nil"/>
          <w:right w:val="single" w:sz="18" w:space="0" w:color="FFFFFF"/>
          <w:insideH w:val="nil"/>
          <w:insideV w:val="nil"/>
        </w:tcBorders>
        <w:shd w:val="clear" w:color="auto" w:fill="2D5664"/>
      </w:tcPr>
    </w:tblStylePr>
    <w:tblStylePr w:type="lastCol">
      <w:tblPr/>
      <w:tcPr>
        <w:tcBorders>
          <w:top w:val="nil"/>
          <w:left w:val="single" w:sz="18" w:space="0" w:color="FFFFFF"/>
          <w:bottom w:val="nil"/>
          <w:right w:val="nil"/>
          <w:insideH w:val="nil"/>
          <w:insideV w:val="nil"/>
        </w:tcBorders>
        <w:shd w:val="clear" w:color="auto" w:fill="2D5664"/>
      </w:tcPr>
    </w:tblStylePr>
    <w:tblStylePr w:type="band1Vert">
      <w:tblPr/>
      <w:tcPr>
        <w:tcBorders>
          <w:top w:val="nil"/>
          <w:left w:val="nil"/>
          <w:bottom w:val="nil"/>
          <w:right w:val="nil"/>
          <w:insideH w:val="nil"/>
          <w:insideV w:val="nil"/>
        </w:tcBorders>
        <w:shd w:val="clear" w:color="auto" w:fill="2D5664"/>
      </w:tcPr>
    </w:tblStylePr>
    <w:tblStylePr w:type="band1Horz">
      <w:tblPr/>
      <w:tcPr>
        <w:tcBorders>
          <w:top w:val="nil"/>
          <w:left w:val="nil"/>
          <w:bottom w:val="nil"/>
          <w:right w:val="nil"/>
          <w:insideH w:val="nil"/>
          <w:insideV w:val="nil"/>
        </w:tcBorders>
        <w:shd w:val="clear" w:color="auto" w:fill="2D5664"/>
      </w:tcPr>
    </w:tblStylePr>
  </w:style>
  <w:style w:type="table" w:styleId="MediumGrid3-Accent6">
    <w:name w:val="Medium Grid 3 Accent 6"/>
    <w:basedOn w:val="TableNormal"/>
    <w:uiPriority w:val="69"/>
    <w:rsid w:val="00B92C8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BodyText2">
    <w:name w:val="Body Text 2"/>
    <w:basedOn w:val="Normal"/>
    <w:link w:val="BodyText2Char2"/>
    <w:uiPriority w:val="99"/>
    <w:semiHidden/>
    <w:rsid w:val="00B92C8B"/>
    <w:pPr>
      <w:spacing w:after="120" w:line="480" w:lineRule="auto"/>
    </w:pPr>
  </w:style>
  <w:style w:type="character" w:customStyle="1" w:styleId="BodyText2Char2">
    <w:name w:val="Body Text 2 Char2"/>
    <w:link w:val="BodyText2"/>
    <w:uiPriority w:val="99"/>
    <w:semiHidden/>
    <w:rsid w:val="00B92C8B"/>
    <w:rPr>
      <w:lang w:val="en-GB"/>
    </w:rPr>
  </w:style>
  <w:style w:type="table" w:customStyle="1" w:styleId="1">
    <w:name w:val="Светлый список1"/>
    <w:basedOn w:val="TableNormal"/>
    <w:uiPriority w:val="61"/>
    <w:rsid w:val="00B92C8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2">
    <w:name w:val="toc 2"/>
    <w:basedOn w:val="Normal"/>
    <w:next w:val="Normal"/>
    <w:autoRedefine/>
    <w:uiPriority w:val="39"/>
    <w:rsid w:val="00812A0D"/>
    <w:pPr>
      <w:spacing w:after="100"/>
      <w:ind w:left="220"/>
    </w:pPr>
  </w:style>
  <w:style w:type="paragraph" w:customStyle="1" w:styleId="Cmsor20">
    <w:name w:val="Címsor 20"/>
    <w:basedOn w:val="Heading2"/>
    <w:next w:val="Normal"/>
    <w:link w:val="Cmsor20Char"/>
    <w:qFormat/>
    <w:rsid w:val="00835A53"/>
    <w:pPr>
      <w:spacing w:before="720" w:after="240" w:line="240" w:lineRule="auto"/>
    </w:pPr>
    <w:rPr>
      <w:rFonts w:ascii="Cambria" w:hAnsi="Cambria"/>
      <w:color w:val="2D5664"/>
      <w:sz w:val="28"/>
      <w:szCs w:val="26"/>
    </w:rPr>
  </w:style>
  <w:style w:type="character" w:customStyle="1" w:styleId="Cmsor20Char">
    <w:name w:val="Címsor 20 Char"/>
    <w:link w:val="Cmsor20"/>
    <w:rsid w:val="00835A53"/>
    <w:rPr>
      <w:rFonts w:ascii="Cambria" w:eastAsia="Times New Roman" w:hAnsi="Cambria" w:cs="Times New Roman"/>
      <w:b w:val="0"/>
      <w:noProof/>
      <w:color w:val="2D5664"/>
      <w:sz w:val="28"/>
      <w:szCs w:val="26"/>
      <w:lang w:val="en-GB" w:eastAsia="de-AT"/>
    </w:rPr>
  </w:style>
  <w:style w:type="paragraph" w:customStyle="1" w:styleId="Cmsor30">
    <w:name w:val="Címsor 30"/>
    <w:basedOn w:val="Heading3"/>
    <w:next w:val="Normal"/>
    <w:link w:val="Cmsor30Char"/>
    <w:qFormat/>
    <w:rsid w:val="00835A53"/>
    <w:pPr>
      <w:spacing w:before="480" w:after="240" w:line="240" w:lineRule="auto"/>
    </w:pPr>
    <w:rPr>
      <w:color w:val="3C7486"/>
      <w:sz w:val="24"/>
      <w:szCs w:val="24"/>
    </w:rPr>
  </w:style>
  <w:style w:type="character" w:customStyle="1" w:styleId="Cmsor30Char">
    <w:name w:val="Címsor 30 Char"/>
    <w:link w:val="Cmsor30"/>
    <w:rsid w:val="00835A53"/>
    <w:rPr>
      <w:rFonts w:ascii="Cambria" w:eastAsia="Times New Roman" w:hAnsi="Cambria" w:cs="Times New Roman"/>
      <w:b w:val="0"/>
      <w:color w:val="3C7486"/>
      <w:sz w:val="24"/>
      <w:szCs w:val="24"/>
      <w:lang w:val="en-GB"/>
    </w:rPr>
  </w:style>
  <w:style w:type="character" w:customStyle="1" w:styleId="fontstyle01">
    <w:name w:val="fontstyle01"/>
    <w:rsid w:val="002D6DA1"/>
    <w:rPr>
      <w:rFonts w:ascii="Calibri" w:hAnsi="Calibri" w:hint="default"/>
      <w:b w:val="0"/>
      <w:bCs w:val="0"/>
      <w:i w:val="0"/>
      <w:iCs w:val="0"/>
      <w:color w:val="000000"/>
      <w:sz w:val="22"/>
      <w:szCs w:val="22"/>
    </w:rPr>
  </w:style>
  <w:style w:type="character" w:customStyle="1" w:styleId="marker0">
    <w:name w:val="marker"/>
    <w:basedOn w:val="DefaultParagraphFont"/>
    <w:rsid w:val="006A5AED"/>
  </w:style>
  <w:style w:type="character" w:customStyle="1" w:styleId="hgkelc">
    <w:name w:val="hgkelc"/>
    <w:basedOn w:val="DefaultParagraphFont"/>
    <w:rsid w:val="00D24079"/>
  </w:style>
  <w:style w:type="character" w:customStyle="1" w:styleId="tev-glossary-highlighted">
    <w:name w:val="tev-glossary-highlighted"/>
    <w:basedOn w:val="DefaultParagraphFont"/>
    <w:rsid w:val="00F22AEE"/>
  </w:style>
  <w:style w:type="table" w:customStyle="1" w:styleId="TableNormal2">
    <w:name w:val="Table Normal2"/>
    <w:uiPriority w:val="2"/>
    <w:semiHidden/>
    <w:unhideWhenUsed/>
    <w:qFormat/>
    <w:rsid w:val="00BA1013"/>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1013"/>
    <w:pPr>
      <w:widowControl w:val="0"/>
      <w:autoSpaceDE w:val="0"/>
      <w:autoSpaceDN w:val="0"/>
      <w:spacing w:after="0" w:line="240" w:lineRule="auto"/>
      <w:jc w:val="left"/>
    </w:pPr>
    <w:rPr>
      <w:rFonts w:ascii="Trebuchet MS" w:eastAsia="Trebuchet MS" w:hAnsi="Trebuchet MS" w:cs="Trebuchet MS"/>
      <w:color w:val="auto"/>
      <w:lang w:val="en-US"/>
    </w:rPr>
  </w:style>
  <w:style w:type="character" w:styleId="Strong">
    <w:name w:val="Strong"/>
    <w:uiPriority w:val="22"/>
    <w:qFormat/>
    <w:rsid w:val="000C67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891429662">
      <w:bodyDiv w:val="1"/>
      <w:marLeft w:val="0"/>
      <w:marRight w:val="0"/>
      <w:marTop w:val="0"/>
      <w:marBottom w:val="0"/>
      <w:divBdr>
        <w:top w:val="none" w:sz="0" w:space="0" w:color="auto"/>
        <w:left w:val="none" w:sz="0" w:space="0" w:color="auto"/>
        <w:bottom w:val="none" w:sz="0" w:space="0" w:color="auto"/>
        <w:right w:val="none" w:sz="0" w:space="0" w:color="auto"/>
      </w:divBdr>
    </w:div>
    <w:div w:id="925303955">
      <w:bodyDiv w:val="1"/>
      <w:marLeft w:val="0"/>
      <w:marRight w:val="0"/>
      <w:marTop w:val="0"/>
      <w:marBottom w:val="0"/>
      <w:divBdr>
        <w:top w:val="none" w:sz="0" w:space="0" w:color="auto"/>
        <w:left w:val="none" w:sz="0" w:space="0" w:color="auto"/>
        <w:bottom w:val="none" w:sz="0" w:space="0" w:color="auto"/>
        <w:right w:val="none" w:sz="0" w:space="0" w:color="auto"/>
      </w:divBdr>
    </w:div>
    <w:div w:id="1259095014">
      <w:bodyDiv w:val="1"/>
      <w:marLeft w:val="0"/>
      <w:marRight w:val="0"/>
      <w:marTop w:val="0"/>
      <w:marBottom w:val="0"/>
      <w:divBdr>
        <w:top w:val="none" w:sz="0" w:space="0" w:color="auto"/>
        <w:left w:val="none" w:sz="0" w:space="0" w:color="auto"/>
        <w:bottom w:val="none" w:sz="0" w:space="0" w:color="auto"/>
        <w:right w:val="none" w:sz="0" w:space="0" w:color="auto"/>
      </w:divBdr>
    </w:div>
    <w:div w:id="1287152113">
      <w:bodyDiv w:val="1"/>
      <w:marLeft w:val="0"/>
      <w:marRight w:val="0"/>
      <w:marTop w:val="0"/>
      <w:marBottom w:val="0"/>
      <w:divBdr>
        <w:top w:val="none" w:sz="0" w:space="0" w:color="auto"/>
        <w:left w:val="none" w:sz="0" w:space="0" w:color="auto"/>
        <w:bottom w:val="none" w:sz="0" w:space="0" w:color="auto"/>
        <w:right w:val="none" w:sz="0" w:space="0" w:color="auto"/>
      </w:divBdr>
      <w:divsChild>
        <w:div w:id="28773208">
          <w:marLeft w:val="0"/>
          <w:marRight w:val="0"/>
          <w:marTop w:val="0"/>
          <w:marBottom w:val="0"/>
          <w:divBdr>
            <w:top w:val="none" w:sz="0" w:space="0" w:color="auto"/>
            <w:left w:val="none" w:sz="0" w:space="0" w:color="auto"/>
            <w:bottom w:val="none" w:sz="0" w:space="0" w:color="auto"/>
            <w:right w:val="none" w:sz="0" w:space="0" w:color="auto"/>
          </w:divBdr>
        </w:div>
        <w:div w:id="1194610383">
          <w:marLeft w:val="0"/>
          <w:marRight w:val="0"/>
          <w:marTop w:val="0"/>
          <w:marBottom w:val="0"/>
          <w:divBdr>
            <w:top w:val="none" w:sz="0" w:space="0" w:color="auto"/>
            <w:left w:val="none" w:sz="0" w:space="0" w:color="auto"/>
            <w:bottom w:val="none" w:sz="0" w:space="0" w:color="auto"/>
            <w:right w:val="none" w:sz="0" w:space="0" w:color="auto"/>
          </w:divBdr>
        </w:div>
      </w:divsChild>
    </w:div>
    <w:div w:id="1293554034">
      <w:bodyDiv w:val="1"/>
      <w:marLeft w:val="0"/>
      <w:marRight w:val="0"/>
      <w:marTop w:val="0"/>
      <w:marBottom w:val="0"/>
      <w:divBdr>
        <w:top w:val="none" w:sz="0" w:space="0" w:color="auto"/>
        <w:left w:val="none" w:sz="0" w:space="0" w:color="auto"/>
        <w:bottom w:val="none" w:sz="0" w:space="0" w:color="auto"/>
        <w:right w:val="none" w:sz="0" w:space="0" w:color="auto"/>
      </w:divBdr>
    </w:div>
    <w:div w:id="149187187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571307335">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617833815">
      <w:bodyDiv w:val="1"/>
      <w:marLeft w:val="0"/>
      <w:marRight w:val="0"/>
      <w:marTop w:val="0"/>
      <w:marBottom w:val="0"/>
      <w:divBdr>
        <w:top w:val="none" w:sz="0" w:space="0" w:color="auto"/>
        <w:left w:val="none" w:sz="0" w:space="0" w:color="auto"/>
        <w:bottom w:val="none" w:sz="0" w:space="0" w:color="auto"/>
        <w:right w:val="none" w:sz="0" w:space="0" w:color="auto"/>
      </w:divBdr>
      <w:divsChild>
        <w:div w:id="825393003">
          <w:marLeft w:val="0"/>
          <w:marRight w:val="0"/>
          <w:marTop w:val="0"/>
          <w:marBottom w:val="0"/>
          <w:divBdr>
            <w:top w:val="none" w:sz="0" w:space="0" w:color="auto"/>
            <w:left w:val="none" w:sz="0" w:space="0" w:color="auto"/>
            <w:bottom w:val="none" w:sz="0" w:space="0" w:color="auto"/>
            <w:right w:val="none" w:sz="0" w:space="0" w:color="auto"/>
          </w:divBdr>
        </w:div>
        <w:div w:id="2138721413">
          <w:marLeft w:val="0"/>
          <w:marRight w:val="0"/>
          <w:marTop w:val="0"/>
          <w:marBottom w:val="0"/>
          <w:divBdr>
            <w:top w:val="none" w:sz="0" w:space="0" w:color="auto"/>
            <w:left w:val="none" w:sz="0" w:space="0" w:color="auto"/>
            <w:bottom w:val="none" w:sz="0" w:space="0" w:color="auto"/>
            <w:right w:val="none" w:sz="0" w:space="0" w:color="auto"/>
          </w:divBdr>
        </w:div>
      </w:divsChild>
    </w:div>
    <w:div w:id="1761297706">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EAFD4-23CC-4A74-BB88-E99FD9BB0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1307</Words>
  <Characters>7454</Characters>
  <Application>Microsoft Office Word</Application>
  <DocSecurity>0</DocSecurity>
  <Lines>62</Lines>
  <Paragraphs>17</Paragraphs>
  <ScaleCrop>false</ScaleCrop>
  <HeadingPairs>
    <vt:vector size="8" baseType="variant">
      <vt:variant>
        <vt:lpstr>Title</vt:lpstr>
      </vt:variant>
      <vt:variant>
        <vt:i4>1</vt:i4>
      </vt:variant>
      <vt:variant>
        <vt:lpstr>Cím</vt:lpstr>
      </vt:variant>
      <vt:variant>
        <vt:i4>1</vt:i4>
      </vt:variant>
      <vt:variant>
        <vt:lpstr>Название</vt:lpstr>
      </vt:variant>
      <vt:variant>
        <vt:i4>1</vt:i4>
      </vt:variant>
      <vt:variant>
        <vt:lpstr>Titel</vt:lpstr>
      </vt:variant>
      <vt:variant>
        <vt:i4>1</vt:i4>
      </vt:variant>
    </vt:vector>
  </HeadingPairs>
  <TitlesOfParts>
    <vt:vector size="4" baseType="lpstr">
      <vt:lpstr/>
      <vt:lpstr/>
      <vt:lpstr/>
      <vt:lpstr/>
    </vt:vector>
  </TitlesOfParts>
  <Company>KSZF</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2021-08-17T08:48:00Z</cp:lastPrinted>
  <dcterms:created xsi:type="dcterms:W3CDTF">2022-07-04T10:35:00Z</dcterms:created>
  <dcterms:modified xsi:type="dcterms:W3CDTF">2022-07-04T10:35:00Z</dcterms:modified>
</cp:coreProperties>
</file>