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2F2FC7" w14:textId="3BE2AD8C" w:rsidR="00B536BA" w:rsidRDefault="00B536BA" w:rsidP="00B536BA">
      <w:r>
        <w:rPr>
          <w:noProof/>
        </w:rPr>
        <w:drawing>
          <wp:anchor distT="0" distB="0" distL="114300" distR="114300" simplePos="0" relativeHeight="251658240" behindDoc="0" locked="0" layoutInCell="1" allowOverlap="1" wp14:anchorId="146DB99B" wp14:editId="5BA290EA">
            <wp:simplePos x="0" y="0"/>
            <wp:positionH relativeFrom="column">
              <wp:posOffset>-886460</wp:posOffset>
            </wp:positionH>
            <wp:positionV relativeFrom="paragraph">
              <wp:posOffset>765493</wp:posOffset>
            </wp:positionV>
            <wp:extent cx="7543800" cy="7543800"/>
            <wp:effectExtent l="0" t="0" r="3175" b="317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8">
                      <a:extLst>
                        <a:ext uri="{28A0092B-C50C-407E-A947-70E740481C1C}">
                          <a14:useLocalDpi xmlns:a14="http://schemas.microsoft.com/office/drawing/2010/main" val="0"/>
                        </a:ext>
                      </a:extLst>
                    </a:blip>
                    <a:stretch>
                      <a:fillRect/>
                    </a:stretch>
                  </pic:blipFill>
                  <pic:spPr>
                    <a:xfrm>
                      <a:off x="0" y="0"/>
                      <a:ext cx="7543800" cy="7543800"/>
                    </a:xfrm>
                    <a:prstGeom prst="rect">
                      <a:avLst/>
                    </a:prstGeom>
                  </pic:spPr>
                </pic:pic>
              </a:graphicData>
            </a:graphic>
            <wp14:sizeRelH relativeFrom="margin">
              <wp14:pctWidth>0</wp14:pctWidth>
            </wp14:sizeRelH>
            <wp14:sizeRelV relativeFrom="margin">
              <wp14:pctHeight>0</wp14:pctHeight>
            </wp14:sizeRelV>
          </wp:anchor>
        </w:drawing>
      </w:r>
      <w:r w:rsidRPr="00ED5FAC">
        <w:rPr>
          <w:noProof/>
          <w:lang w:val="en-US"/>
        </w:rPr>
        <mc:AlternateContent>
          <mc:Choice Requires="wps">
            <w:drawing>
              <wp:anchor distT="0" distB="0" distL="114300" distR="114300" simplePos="0" relativeHeight="251660288" behindDoc="0" locked="1" layoutInCell="1" allowOverlap="1" wp14:anchorId="6A824FED" wp14:editId="60D7DE8A">
                <wp:simplePos x="0" y="0"/>
                <wp:positionH relativeFrom="column">
                  <wp:posOffset>2078932</wp:posOffset>
                </wp:positionH>
                <wp:positionV relativeFrom="page">
                  <wp:posOffset>706582</wp:posOffset>
                </wp:positionV>
                <wp:extent cx="4053600" cy="367200"/>
                <wp:effectExtent l="0" t="0" r="0" b="0"/>
                <wp:wrapNone/>
                <wp:docPr id="28" name="Szövegdoboz 1"/>
                <wp:cNvGraphicFramePr/>
                <a:graphic xmlns:a="http://schemas.openxmlformats.org/drawingml/2006/main">
                  <a:graphicData uri="http://schemas.microsoft.com/office/word/2010/wordprocessingShape">
                    <wps:wsp>
                      <wps:cNvSpPr txBox="1"/>
                      <wps:spPr>
                        <a:xfrm>
                          <a:off x="0" y="0"/>
                          <a:ext cx="4053600" cy="3672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5CDC4BC" w14:textId="77777777" w:rsidR="00B536BA" w:rsidRPr="00041F23" w:rsidRDefault="00B536BA" w:rsidP="00B536BA">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824FED" id="_x0000_t202" coordsize="21600,21600" o:spt="202" path="m,l,21600r21600,l21600,xe">
                <v:stroke joinstyle="miter"/>
                <v:path gradientshapeok="t" o:connecttype="rect"/>
              </v:shapetype>
              <v:shape id="Szövegdoboz 1" o:spid="_x0000_s1026" type="#_x0000_t202" style="position:absolute;margin-left:163.7pt;margin-top:55.65pt;width:319.2pt;height:28.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" filled="f" stroked="f">
                <v:textbox>
                  <w:txbxContent>
                    <w:p w14:paraId="35CDC4BC" w14:textId="77777777" w:rsidR="00B536BA" w:rsidRPr="00041F23" w:rsidRDefault="00B536BA" w:rsidP="00B536BA">
                      <w:pPr>
                        <w:rPr>
                          <w:lang w:val="en-US"/>
                        </w:rPr>
                      </w:pPr>
                    </w:p>
                  </w:txbxContent>
                </v:textbox>
                <w10:wrap anchory="page"/>
                <w10:anchorlock/>
              </v:shape>
            </w:pict>
          </mc:Fallback>
        </mc:AlternateContent>
      </w:r>
      <w:r>
        <w:tab/>
      </w:r>
    </w:p>
    <w:p w14:paraId="06738677" w14:textId="36329936" w:rsidR="00B10294" w:rsidRPr="00B10294" w:rsidRDefault="00EC05AB" w:rsidP="00D86928">
      <w:pPr>
        <w:sectPr w:rsidR="00B10294" w:rsidRPr="00B10294" w:rsidSect="00B536BA">
          <w:headerReference w:type="default" r:id="rId9"/>
          <w:headerReference w:type="first" r:id="rId10"/>
          <w:footerReference w:type="first" r:id="rId11"/>
          <w:pgSz w:w="11906" w:h="16838" w:code="9"/>
          <w:pgMar w:top="2326" w:right="1417" w:bottom="1417" w:left="1417" w:header="720" w:footer="624" w:gutter="0"/>
          <w:cols w:space="708"/>
          <w:docGrid w:linePitch="360"/>
        </w:sectPr>
      </w:pPr>
      <w:r w:rsidRPr="00EC05AB">
        <w:rPr>
          <w:noProof/>
        </w:rPr>
        <mc:AlternateContent>
          <mc:Choice Requires="wps">
            <w:drawing>
              <wp:anchor distT="0" distB="0" distL="114300" distR="114300" simplePos="0" relativeHeight="251662336" behindDoc="0" locked="1" layoutInCell="1" allowOverlap="1" wp14:anchorId="4E2C6AA8" wp14:editId="43783F95">
                <wp:simplePos x="0" y="0"/>
                <wp:positionH relativeFrom="column">
                  <wp:posOffset>0</wp:posOffset>
                </wp:positionH>
                <wp:positionV relativeFrom="page">
                  <wp:posOffset>1471295</wp:posOffset>
                </wp:positionV>
                <wp:extent cx="2928620" cy="490855"/>
                <wp:effectExtent l="0" t="0" r="5080" b="4445"/>
                <wp:wrapNone/>
                <wp:docPr id="32" name="Szövegdoboz 4"/>
                <wp:cNvGraphicFramePr/>
                <a:graphic xmlns:a="http://schemas.openxmlformats.org/drawingml/2006/main">
                  <a:graphicData uri="http://schemas.microsoft.com/office/word/2010/wordprocessingShape">
                    <wps:wsp>
                      <wps:cNvSpPr txBox="1"/>
                      <wps:spPr>
                        <a:xfrm>
                          <a:off x="0" y="0"/>
                          <a:ext cx="2928620" cy="49085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3E79457" w14:textId="4FB13DE3" w:rsidR="00DB036C" w:rsidRPr="00782940" w:rsidRDefault="00DB036C" w:rsidP="00DB036C">
                            <w:pPr>
                              <w:pStyle w:val="Standfirst"/>
                              <w:spacing w:line="240" w:lineRule="auto"/>
                            </w:pPr>
                            <w:r w:rsidRPr="00782940">
                              <w:t>Specific objective 2.</w:t>
                            </w:r>
                            <w:r w:rsidR="00E60B4E">
                              <w:t>3</w:t>
                            </w:r>
                            <w:r w:rsidRPr="00782940">
                              <w:br/>
                              <w:t>Factsheet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2C6AA8" id="Szövegdoboz 4" o:spid="_x0000_s1027" type="#_x0000_t202" style="position:absolute;margin-left:0;margin-top:115.85pt;width:230.6pt;height:38.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" filled="f" stroked="f">
                <v:textbox inset="0,0,0,0">
                  <w:txbxContent>
                    <w:p w14:paraId="13E79457" w14:textId="4FB13DE3" w:rsidR="00DB036C" w:rsidRPr="00782940" w:rsidRDefault="00DB036C" w:rsidP="00DB036C">
                      <w:pPr>
                        <w:pStyle w:val="Standfirst"/>
                        <w:spacing w:line="240" w:lineRule="auto"/>
                        <w:rPr>
                          <w:color w:val="417FD0" w:themeColor="accent5" w:themeTint="99"/>
                        </w:rPr>
                      </w:pPr>
                      <w:r w:rsidRPr="00782940">
                        <w:rPr>
                          <w:color w:val="417FD0" w:themeColor="accent5" w:themeTint="99"/>
                        </w:rPr>
                        <w:t>Specific objective 2.</w:t>
                      </w:r>
                      <w:r w:rsidR="00E60B4E">
                        <w:rPr>
                          <w:color w:val="417FD0" w:themeColor="accent5" w:themeTint="99"/>
                        </w:rPr>
                        <w:t>3</w:t>
                      </w:r>
                      <w:r w:rsidRPr="00782940">
                        <w:rPr>
                          <w:color w:val="417FD0" w:themeColor="accent5" w:themeTint="99"/>
                        </w:rPr>
                        <w:br/>
                        <w:t>Factsheet</w:t>
                      </w:r>
                    </w:p>
                  </w:txbxContent>
                </v:textbox>
                <w10:wrap anchory="page"/>
                <w10:anchorlock/>
              </v:shape>
            </w:pict>
          </mc:Fallback>
        </mc:AlternateContent>
      </w:r>
    </w:p>
    <w:p w14:paraId="2014C6D5" w14:textId="73A693EC" w:rsidR="00B92C8B" w:rsidRPr="00B10294" w:rsidRDefault="00B92C8B" w:rsidP="00D86928"/>
    <w:p w14:paraId="67AD07EE" w14:textId="34E58EFD" w:rsidR="00C4610A" w:rsidRPr="00C4447D" w:rsidRDefault="00C4610A" w:rsidP="00EC05AB">
      <w:pPr>
        <w:pStyle w:val="Heading1"/>
      </w:pPr>
      <w:r w:rsidRPr="00C4447D">
        <w:t xml:space="preserve">Priority 2 </w:t>
      </w:r>
      <w:r w:rsidR="00D86928" w:rsidRPr="00C4447D">
        <w:t>–</w:t>
      </w:r>
      <w:r w:rsidRPr="00C4447D">
        <w:t xml:space="preserve"> A greener, low carbon </w:t>
      </w:r>
      <w:r w:rsidR="009D4E06">
        <w:t>Danube Region</w:t>
      </w:r>
    </w:p>
    <w:p w14:paraId="5D08D4C8" w14:textId="60B5E9B1" w:rsidR="00D14735" w:rsidRPr="00854B9F" w:rsidRDefault="00C4610A" w:rsidP="00EC05AB">
      <w:pPr>
        <w:pStyle w:val="Heading2"/>
      </w:pPr>
      <w:r w:rsidRPr="00854B9F">
        <w:t>Specific objective 2.</w:t>
      </w:r>
      <w:r w:rsidR="00E60B4E">
        <w:t>3</w:t>
      </w:r>
    </w:p>
    <w:p w14:paraId="5B43D93B" w14:textId="77777777" w:rsidR="00E60B4E" w:rsidRDefault="00E60B4E" w:rsidP="00E60B4E">
      <w:pPr>
        <w:pStyle w:val="Standfirst"/>
      </w:pPr>
      <w:r w:rsidRPr="00EE6FEF">
        <w:t>Sustainable, integrated, transnational water and sediment management in the Danube River Basin ensuring good quality and quantity of waters and sediment balance</w:t>
      </w:r>
    </w:p>
    <w:p w14:paraId="54F1993B" w14:textId="77777777" w:rsidR="00E60B4E" w:rsidRPr="00E41730" w:rsidRDefault="00E60B4E" w:rsidP="00E60B4E">
      <w:pPr>
        <w:pStyle w:val="Heading3"/>
      </w:pPr>
      <w:r w:rsidRPr="00E41730">
        <w:t>Background</w:t>
      </w:r>
    </w:p>
    <w:p w14:paraId="53903C62" w14:textId="77777777" w:rsidR="00E60B4E" w:rsidRPr="00E41730" w:rsidRDefault="00E60B4E" w:rsidP="00E60B4E">
      <w:r>
        <w:t>T</w:t>
      </w:r>
      <w:r w:rsidRPr="00E41730">
        <w:t>he Danube Region covers almost the entire water system of the Danube River Basin (DRB)</w:t>
      </w:r>
      <w:r>
        <w:t xml:space="preserve"> and</w:t>
      </w:r>
      <w:r w:rsidRPr="00E41730">
        <w:t xml:space="preserve"> </w:t>
      </w:r>
      <w:r>
        <w:t>b</w:t>
      </w:r>
      <w:r w:rsidRPr="00E41730">
        <w:t>eyond the Danube River there are shared water bodies and water catchment areas of transnational importance, like the Tisa (TRB), Sava (SRB), Mura-Drava River Sub-basins. Pressures affecting the water quantity quality and sediment balance of these transboundary river(basin)s, surface and underground water bodies like contamination and water pollution or increasing water use, decreasing ground water levels, shrinking supplies, increasing periods of low water in transnational river systems can have serious impacts beyond country borders that make necessary the cooperation of key actors from upstream and downstream countries.</w:t>
      </w:r>
    </w:p>
    <w:p w14:paraId="5F694E2C" w14:textId="77777777" w:rsidR="00E60B4E" w:rsidRPr="00E41730" w:rsidRDefault="00E60B4E" w:rsidP="00E60B4E">
      <w:pPr>
        <w:pStyle w:val="Heading3"/>
      </w:pPr>
      <w:r w:rsidRPr="00E41730">
        <w:t>Focus</w:t>
      </w:r>
    </w:p>
    <w:p w14:paraId="65E8CE44" w14:textId="77777777" w:rsidR="00E60B4E" w:rsidRPr="00E60B4E" w:rsidRDefault="00E60B4E" w:rsidP="00E60B4E">
      <w:r>
        <w:t>S</w:t>
      </w:r>
      <w:r w:rsidRPr="00E60B4E">
        <w:t>pecific Objective 2.3 addresses water management issues that need cooperation of key actors on transnational level in order to ensure good quality and quantity of waters and sediment balance within the DRB. Accordingly, water management actions supported in the frame of SO 2.3 shall focus on the main transboundary river(-</w:t>
      </w:r>
      <w:proofErr w:type="gramStart"/>
      <w:r w:rsidRPr="00E60B4E">
        <w:t>basin)s</w:t>
      </w:r>
      <w:proofErr w:type="gramEnd"/>
      <w:r w:rsidRPr="00E60B4E">
        <w:t xml:space="preserve"> of the DRB, following a territorially integrated, cross-sectoral approach and shall take into consideration the potential negative effects of climate change.</w:t>
      </w:r>
    </w:p>
    <w:p w14:paraId="2F3DF034" w14:textId="655BF205" w:rsidR="00E60B4E" w:rsidRPr="00E60B4E" w:rsidRDefault="00E60B4E" w:rsidP="00E60B4E">
      <w:pPr>
        <w:pStyle w:val="ListParagraph"/>
      </w:pPr>
      <w:r w:rsidRPr="00E60B4E">
        <w:t>Strengthening capacities for prevention and mitigation of water pollution or for restoration of good quality of transnational water bodies</w:t>
      </w:r>
      <w:r>
        <w:t>.</w:t>
      </w:r>
    </w:p>
    <w:p w14:paraId="7634CB23" w14:textId="77777777" w:rsidR="00E60B4E" w:rsidRPr="00E60B4E" w:rsidRDefault="00E60B4E" w:rsidP="00E60B4E">
      <w:pPr>
        <w:pStyle w:val="ListParagraph"/>
      </w:pPr>
      <w:r w:rsidRPr="00E60B4E">
        <w:t>Harmonising management practises between water management, agriculture, environment, navigation, hydropower and flood protection to improve the quality and quantity of water and sediment in transnational river systems, taking into consideration the potential impacts of climate change.</w:t>
      </w:r>
    </w:p>
    <w:p w14:paraId="6261EC28" w14:textId="77777777" w:rsidR="00E60B4E" w:rsidRPr="00E60B4E" w:rsidRDefault="00E60B4E" w:rsidP="00E60B4E">
      <w:pPr>
        <w:pStyle w:val="ListParagraph"/>
      </w:pPr>
      <w:r w:rsidRPr="00E60B4E">
        <w:t>Transnational coordination of water supply management, especially in relation to basin-wide importance of groundwater bodies.</w:t>
      </w:r>
    </w:p>
    <w:p w14:paraId="61ADB0D7" w14:textId="1360A7C6" w:rsidR="00E60B4E" w:rsidRPr="00997CFF" w:rsidRDefault="00E60B4E" w:rsidP="00E60B4E">
      <w:pPr>
        <w:pStyle w:val="Heading3"/>
      </w:pPr>
      <w:r w:rsidRPr="00997CFF">
        <w:lastRenderedPageBreak/>
        <w:t>What we finance</w:t>
      </w:r>
    </w:p>
    <w:p w14:paraId="5F66210A" w14:textId="77777777" w:rsidR="00E60B4E" w:rsidRPr="00997CFF" w:rsidRDefault="00E60B4E" w:rsidP="00E60B4E">
      <w:proofErr w:type="gramStart"/>
      <w:r w:rsidRPr="00CA50A2">
        <w:t>SO</w:t>
      </w:r>
      <w:proofErr w:type="gramEnd"/>
      <w:r w:rsidRPr="00CA50A2">
        <w:t xml:space="preserve"> 2.3 </w:t>
      </w:r>
      <w:r>
        <w:t xml:space="preserve">support measures that </w:t>
      </w:r>
      <w:r w:rsidRPr="00997CFF">
        <w:t xml:space="preserve">strengthen cooperation of key stakeholders in order to improve policies and institutional capacities (e.g. by integrated strategies, action plans, policy and sectorial dialogs, trainings), harmonising management processes (e.g. management plans), elaborating and </w:t>
      </w:r>
      <w:r>
        <w:t xml:space="preserve">pilot testing </w:t>
      </w:r>
      <w:r w:rsidRPr="00997CFF">
        <w:t>joint solutions (e.g. monitoring, forecastin</w:t>
      </w:r>
      <w:r>
        <w:t>g tools, data bases), which are:</w:t>
      </w:r>
    </w:p>
    <w:p w14:paraId="6C0E5CEA" w14:textId="70BA5314" w:rsidR="00E60B4E" w:rsidRPr="00E60B4E" w:rsidRDefault="00E60B4E" w:rsidP="00E60B4E">
      <w:pPr>
        <w:pStyle w:val="ListParagraph"/>
      </w:pPr>
      <w:r w:rsidRPr="00E60B4E">
        <w:t>Ensuring harmonised data availability by more effective monitoring and modelling systems for improving transnational water management measures</w:t>
      </w:r>
      <w:r>
        <w:t>.</w:t>
      </w:r>
    </w:p>
    <w:p w14:paraId="7E0F6681" w14:textId="4AF0C2A8" w:rsidR="00E60B4E" w:rsidRPr="00E60B4E" w:rsidRDefault="00E60B4E" w:rsidP="00E60B4E">
      <w:pPr>
        <w:pStyle w:val="ListParagraph"/>
      </w:pPr>
      <w:r w:rsidRPr="00E60B4E">
        <w:t>Strengthening institutional, management and technical capacity to prevent and mitigate water pollution or to restore good quality of water with special regard to hazardous and emerging substances pollution, agriculture and waste water management, taking also into account the possible impacts of climate change on the quality of water</w:t>
      </w:r>
      <w:r>
        <w:t>.</w:t>
      </w:r>
    </w:p>
    <w:p w14:paraId="2FDC597A" w14:textId="7024E831" w:rsidR="00E60B4E" w:rsidRPr="00E60B4E" w:rsidRDefault="00E60B4E" w:rsidP="00E60B4E">
      <w:pPr>
        <w:pStyle w:val="ListParagraph"/>
      </w:pPr>
      <w:r w:rsidRPr="00E60B4E">
        <w:t xml:space="preserve">Improving sediment balance and related </w:t>
      </w:r>
      <w:proofErr w:type="spellStart"/>
      <w:r w:rsidRPr="00E60B4E">
        <w:t>morphodynamics</w:t>
      </w:r>
      <w:proofErr w:type="spellEnd"/>
      <w:r w:rsidRPr="00E60B4E">
        <w:t>, or exploring the potentials of reconnection of adjacent floodplains / wetlands in order to improve water quality, in transnational water bodies</w:t>
      </w:r>
      <w:r>
        <w:t>.</w:t>
      </w:r>
    </w:p>
    <w:p w14:paraId="3361657A" w14:textId="582B15E9" w:rsidR="00E60B4E" w:rsidRPr="00E60B4E" w:rsidRDefault="00E60B4E" w:rsidP="00E60B4E">
      <w:pPr>
        <w:pStyle w:val="ListParagraph"/>
      </w:pPr>
      <w:r w:rsidRPr="00E60B4E">
        <w:t xml:space="preserve">Developing harmonised, joint monitoring and modelling </w:t>
      </w:r>
      <w:proofErr w:type="spellStart"/>
      <w:r w:rsidRPr="00E60B4E">
        <w:t>sytem</w:t>
      </w:r>
      <w:proofErr w:type="spellEnd"/>
      <w:r w:rsidRPr="00E60B4E">
        <w:t>(s) in order to better understand the transboundary groundwater systems of Danube River Basin</w:t>
      </w:r>
      <w:r>
        <w:t>.</w:t>
      </w:r>
    </w:p>
    <w:p w14:paraId="3A7ED017" w14:textId="44C3C4C8" w:rsidR="00E60B4E" w:rsidRPr="00E60B4E" w:rsidRDefault="00E60B4E" w:rsidP="00E60B4E">
      <w:pPr>
        <w:pStyle w:val="ListParagraph"/>
      </w:pPr>
      <w:r w:rsidRPr="00E60B4E">
        <w:t>Defining joint strategies and harmonised measures, elaborating and adopting innovative solutions in relation to water exploitation and protection ensuring balanced use of water, taking also into account the impacts of climate change for future water demand</w:t>
      </w:r>
      <w:r>
        <w:t>.</w:t>
      </w:r>
    </w:p>
    <w:p w14:paraId="2E01C2DF" w14:textId="77777777" w:rsidR="00E60B4E" w:rsidRPr="00E60B4E" w:rsidRDefault="00E60B4E" w:rsidP="00E60B4E">
      <w:pPr>
        <w:pStyle w:val="ListParagraph"/>
      </w:pPr>
      <w:r w:rsidRPr="00E60B4E">
        <w:t>Ensuring harmonised data availability, adaptation of integrated strategies, plans and solutions in connection to climate change induced increase of low water periods on the main transnational rivers of DRB, affecting sediment transport, navigation, hydropower management and the ecosystem.</w:t>
      </w:r>
    </w:p>
    <w:p w14:paraId="149DA78D" w14:textId="77777777" w:rsidR="00E60B4E" w:rsidRPr="00AC5633" w:rsidRDefault="00E60B4E" w:rsidP="00E60B4E">
      <w:pPr>
        <w:ind w:left="357"/>
        <w:jc w:val="both"/>
        <w:rPr>
          <w:rFonts w:asciiTheme="majorHAnsi" w:hAnsiTheme="majorHAnsi"/>
          <w:color w:val="17365D"/>
        </w:rPr>
      </w:pPr>
      <w:r>
        <w:rPr>
          <w:rFonts w:asciiTheme="majorHAnsi" w:hAnsiTheme="majorHAnsi"/>
          <w:color w:val="17365D"/>
        </w:rPr>
        <w:t xml:space="preserve">Projects financed in the framework of SO 2.3 are expected to directly contribute </w:t>
      </w:r>
      <w:r w:rsidRPr="00AC5633">
        <w:rPr>
          <w:rFonts w:asciiTheme="majorHAnsi" w:hAnsiTheme="majorHAnsi"/>
          <w:color w:val="17365D"/>
        </w:rPr>
        <w:t>to the objectives of EUSDR, especially to the actions and targets of PA4.</w:t>
      </w:r>
    </w:p>
    <w:p w14:paraId="7F318B15" w14:textId="1B149341" w:rsidR="00E60B4E" w:rsidRPr="00E41730" w:rsidRDefault="00E60B4E" w:rsidP="00E60B4E">
      <w:pPr>
        <w:pStyle w:val="Heading3"/>
      </w:pPr>
      <w:r w:rsidRPr="00E41730">
        <w:t>What we do not finance</w:t>
      </w:r>
    </w:p>
    <w:p w14:paraId="2AB1B40B" w14:textId="77777777" w:rsidR="00E60B4E" w:rsidRDefault="00E60B4E" w:rsidP="00E60B4E">
      <w:pPr>
        <w:pStyle w:val="ListParagraph"/>
      </w:pPr>
      <w:r w:rsidRPr="00AC5633">
        <w:t>Projects, which do not focus on one of the main transboundary river(-</w:t>
      </w:r>
      <w:proofErr w:type="gramStart"/>
      <w:r w:rsidRPr="00AC5633">
        <w:t>basin)s</w:t>
      </w:r>
      <w:proofErr w:type="gramEnd"/>
      <w:r w:rsidRPr="00AC5633">
        <w:t xml:space="preserve"> of the DRB and </w:t>
      </w:r>
      <w:r>
        <w:t>not demonstrate that cooperation is needed on transnational level to address the specific water management challenge.</w:t>
      </w:r>
    </w:p>
    <w:p w14:paraId="7E54D6F2" w14:textId="77777777" w:rsidR="00E60B4E" w:rsidRDefault="00E60B4E" w:rsidP="00E60B4E">
      <w:pPr>
        <w:pStyle w:val="ListParagraph"/>
      </w:pPr>
      <w:r w:rsidRPr="0076576C">
        <w:t>Projects with pre-dominant focus on infrastructure</w:t>
      </w:r>
      <w:r>
        <w:t>.</w:t>
      </w:r>
    </w:p>
    <w:p w14:paraId="17C6F0A9" w14:textId="25610047" w:rsidR="00E60B4E" w:rsidRDefault="00E60B4E" w:rsidP="00E60B4E">
      <w:pPr>
        <w:pStyle w:val="ListParagraph"/>
      </w:pPr>
      <w:r w:rsidRPr="00221E0C">
        <w:lastRenderedPageBreak/>
        <w:t xml:space="preserve">Projects with pre-dominant focus on technical solution </w:t>
      </w:r>
      <w:r>
        <w:t xml:space="preserve">(e. g. monitoring tool) </w:t>
      </w:r>
      <w:r w:rsidRPr="00221E0C">
        <w:t xml:space="preserve">development </w:t>
      </w:r>
      <w:r>
        <w:t xml:space="preserve">and </w:t>
      </w:r>
      <w:r w:rsidRPr="00221E0C">
        <w:t>without ensuring its application by the target users</w:t>
      </w:r>
      <w:r>
        <w:t xml:space="preserve"> and the improvement of institutional capacities within the project</w:t>
      </w:r>
      <w:r w:rsidRPr="00221E0C">
        <w:t>.</w:t>
      </w:r>
    </w:p>
    <w:p w14:paraId="460B48DA" w14:textId="77777777" w:rsidR="00E60B4E" w:rsidRDefault="00E60B4E" w:rsidP="00E60B4E">
      <w:pPr>
        <w:pStyle w:val="ListParagraph"/>
      </w:pPr>
      <w:r>
        <w:t xml:space="preserve">Projects with pre-dominant focus on research and data collection activities without translating their outcomes into applied solutions and, or policy strategies, plans </w:t>
      </w:r>
      <w:r w:rsidRPr="000B5A33">
        <w:t>within the project</w:t>
      </w:r>
      <w:r>
        <w:t>.</w:t>
      </w:r>
    </w:p>
    <w:p w14:paraId="39F6BBA5" w14:textId="1554728C" w:rsidR="00E60B4E" w:rsidRDefault="00E60B4E" w:rsidP="00E60B4E">
      <w:pPr>
        <w:pStyle w:val="ListParagraph"/>
      </w:pPr>
      <w:r>
        <w:t>Projects addressing issues of e</w:t>
      </w:r>
      <w:r w:rsidRPr="004472A6">
        <w:t>mergency response to accidental pollution of main transboundary river(-</w:t>
      </w:r>
      <w:proofErr w:type="gramStart"/>
      <w:r w:rsidRPr="004472A6">
        <w:t>basin)s</w:t>
      </w:r>
      <w:proofErr w:type="gramEnd"/>
      <w:r w:rsidRPr="004472A6">
        <w:t xml:space="preserve"> of the DRB</w:t>
      </w:r>
      <w:r>
        <w:t xml:space="preserve"> </w:t>
      </w:r>
      <w:r w:rsidRPr="004472A6">
        <w:t xml:space="preserve">are </w:t>
      </w:r>
      <w:r>
        <w:t>not in the scope of SO 2.3</w:t>
      </w:r>
      <w:r w:rsidRPr="004472A6">
        <w:t xml:space="preserve"> </w:t>
      </w:r>
      <w:r>
        <w:t>(</w:t>
      </w:r>
      <w:r w:rsidRPr="004472A6">
        <w:t>to be addressed in SO2.2</w:t>
      </w:r>
      <w:r>
        <w:t>).</w:t>
      </w:r>
    </w:p>
    <w:p w14:paraId="49898AB9" w14:textId="77777777" w:rsidR="00E60B4E" w:rsidRDefault="00E60B4E" w:rsidP="00E60B4E">
      <w:pPr>
        <w:pStyle w:val="ListParagraph"/>
      </w:pPr>
      <w:r>
        <w:t>Projects e</w:t>
      </w:r>
      <w:r w:rsidRPr="004472A6">
        <w:t xml:space="preserve">xploring the potentials of floodplain restoration </w:t>
      </w:r>
      <w:r>
        <w:t>are out of scope of SO 2.3 in case their</w:t>
      </w:r>
      <w:r w:rsidRPr="004472A6">
        <w:t xml:space="preserve"> focus </w:t>
      </w:r>
      <w:r>
        <w:t xml:space="preserve">is </w:t>
      </w:r>
      <w:r w:rsidRPr="004472A6">
        <w:t>on flood protection</w:t>
      </w:r>
      <w:r>
        <w:t xml:space="preserve"> </w:t>
      </w:r>
      <w:r w:rsidRPr="004472A6">
        <w:t>(</w:t>
      </w:r>
      <w:r>
        <w:t>can</w:t>
      </w:r>
      <w:r w:rsidRPr="004472A6">
        <w:t xml:space="preserve"> be addressed in SO2.2)</w:t>
      </w:r>
      <w:r>
        <w:t xml:space="preserve">, or </w:t>
      </w:r>
      <w:r w:rsidRPr="00087D20">
        <w:t xml:space="preserve">on </w:t>
      </w:r>
      <w:r w:rsidRPr="004472A6">
        <w:t>reconnection of flood plains and wetlands in relation to ecological corridors and biodiversity</w:t>
      </w:r>
      <w:r>
        <w:t xml:space="preserve"> </w:t>
      </w:r>
      <w:r w:rsidRPr="00087D20">
        <w:t>(can be addressed in SO2.</w:t>
      </w:r>
      <w:r>
        <w:t>4</w:t>
      </w:r>
      <w:r w:rsidRPr="00087D20">
        <w:t>)</w:t>
      </w:r>
      <w:r>
        <w:t>.</w:t>
      </w:r>
    </w:p>
    <w:p w14:paraId="3C9BB69F" w14:textId="63BB14A9" w:rsidR="00E60B4E" w:rsidRDefault="00E60B4E" w:rsidP="00E60B4E">
      <w:pPr>
        <w:pStyle w:val="Heading3"/>
      </w:pPr>
      <w:r w:rsidRPr="00E41730">
        <w:t xml:space="preserve">Whom do we </w:t>
      </w:r>
      <w:proofErr w:type="gramStart"/>
      <w:r w:rsidRPr="00E41730">
        <w:t>address</w:t>
      </w:r>
      <w:proofErr w:type="gramEnd"/>
    </w:p>
    <w:p w14:paraId="3CB9BC51" w14:textId="3FFC7DC9" w:rsidR="00E60B4E" w:rsidRPr="00E60B4E" w:rsidRDefault="00E60B4E" w:rsidP="00E60B4E">
      <w:pPr>
        <w:pStyle w:val="ListParagraph"/>
      </w:pPr>
      <w:r>
        <w:t>N</w:t>
      </w:r>
      <w:r w:rsidRPr="00E60B4E">
        <w:t>ational, regional and local public authorities and organisations responsible for water management, or related environmental issues</w:t>
      </w:r>
      <w:r>
        <w:t>.</w:t>
      </w:r>
    </w:p>
    <w:p w14:paraId="3C7A3F00" w14:textId="67A75A13" w:rsidR="00E60B4E" w:rsidRPr="00E60B4E" w:rsidRDefault="00E60B4E" w:rsidP="00E60B4E">
      <w:pPr>
        <w:pStyle w:val="ListParagraph"/>
      </w:pPr>
      <w:r>
        <w:t>H</w:t>
      </w:r>
      <w:r w:rsidRPr="00E60B4E">
        <w:t>ydro-meteorological services</w:t>
      </w:r>
      <w:r>
        <w:t>.</w:t>
      </w:r>
    </w:p>
    <w:p w14:paraId="38CFB918" w14:textId="2D2EDD26" w:rsidR="00E60B4E" w:rsidRPr="00E60B4E" w:rsidRDefault="00E60B4E" w:rsidP="00E60B4E">
      <w:pPr>
        <w:pStyle w:val="ListParagraph"/>
      </w:pPr>
      <w:r>
        <w:t>I</w:t>
      </w:r>
      <w:r w:rsidRPr="00E60B4E">
        <w:t>nfrastructure and (public) service providers (e. g. for water supply, waste water treatment, hydro power plants, inland navigation)</w:t>
      </w:r>
      <w:r>
        <w:t>.</w:t>
      </w:r>
    </w:p>
    <w:p w14:paraId="13FC9C3F" w14:textId="1131EE65" w:rsidR="00E60B4E" w:rsidRPr="00E60B4E" w:rsidRDefault="00E60B4E" w:rsidP="00E60B4E">
      <w:pPr>
        <w:pStyle w:val="ListParagraph"/>
      </w:pPr>
      <w:r>
        <w:t>I</w:t>
      </w:r>
      <w:r w:rsidRPr="00E60B4E">
        <w:t>nterest groups including NGOs (e. g. international organisation, environmental organisations, farmer associations)</w:t>
      </w:r>
      <w:r>
        <w:t>.</w:t>
      </w:r>
    </w:p>
    <w:p w14:paraId="5D02DE26" w14:textId="70B58F97" w:rsidR="00E60B4E" w:rsidRPr="00E60B4E" w:rsidRDefault="00E60B4E" w:rsidP="00E60B4E">
      <w:pPr>
        <w:pStyle w:val="ListParagraph"/>
      </w:pPr>
      <w:r>
        <w:t>R</w:t>
      </w:r>
      <w:r w:rsidRPr="00E60B4E">
        <w:t>esearch and development institutions, universities.</w:t>
      </w:r>
    </w:p>
    <w:p w14:paraId="521139A9" w14:textId="77777777" w:rsidR="00E60B4E" w:rsidRPr="00C4149D" w:rsidRDefault="00E60B4E" w:rsidP="00E60B4E">
      <w:pPr>
        <w:ind w:left="357"/>
        <w:jc w:val="both"/>
      </w:pPr>
    </w:p>
    <w:p w14:paraId="0C4832E5" w14:textId="26D49516" w:rsidR="00F21C53" w:rsidRPr="008E5871" w:rsidRDefault="00F21C53" w:rsidP="00E25AB9">
      <w:pPr>
        <w:pStyle w:val="Standfirst"/>
        <w:rPr>
          <w:color w:val="000000"/>
          <w14:textFill>
            <w14:solidFill>
              <w14:srgbClr w14:val="000000">
                <w14:lumMod w14:val="60000"/>
                <w14:lumOff w14:val="40000"/>
              </w14:srgbClr>
            </w14:solidFill>
          </w14:textFill>
        </w:rPr>
      </w:pPr>
    </w:p>
    <w:sectPr w:rsidR="00F21C53" w:rsidRPr="008E5871" w:rsidSect="00782940">
      <w:headerReference w:type="default" r:id="rId12"/>
      <w:footerReference w:type="default" r:id="rId13"/>
      <w:pgSz w:w="11906" w:h="16838"/>
      <w:pgMar w:top="2157" w:right="1418" w:bottom="1418" w:left="1418" w:header="720" w:footer="720" w:gutter="0"/>
      <w:cols w:space="720" w:equalWidth="0">
        <w:col w:w="9406"/>
      </w:cols>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BC4DED" w14:textId="77777777" w:rsidR="00583C93" w:rsidRDefault="00583C93" w:rsidP="00D86928">
      <w:r>
        <w:separator/>
      </w:r>
    </w:p>
  </w:endnote>
  <w:endnote w:type="continuationSeparator" w:id="0">
    <w:p w14:paraId="71E8F654" w14:textId="77777777" w:rsidR="00583C93" w:rsidRDefault="00583C93" w:rsidP="00D869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Corbel">
    <w:panose1 w:val="020B0503020204020204"/>
    <w:charset w:val="00"/>
    <w:family w:val="swiss"/>
    <w:pitch w:val="variable"/>
    <w:sig w:usb0="A00002EF" w:usb1="4000A44B" w:usb2="00000000" w:usb3="00000000" w:csb0="0000019F" w:csb1="00000000"/>
  </w:font>
  <w:font w:name="Segoe UI Light">
    <w:panose1 w:val="020B0502040204020203"/>
    <w:charset w:val="00"/>
    <w:family w:val="swiss"/>
    <w:pitch w:val="variable"/>
    <w:sig w:usb0="E4002EFF" w:usb1="C000E47F" w:usb2="00000009" w:usb3="00000000" w:csb0="000001FF" w:csb1="00000000"/>
  </w:font>
  <w:font w:name="Open Sans">
    <w:panose1 w:val="020B0606030504020204"/>
    <w:charset w:val="00"/>
    <w:family w:val="swiss"/>
    <w:pitch w:val="variable"/>
    <w:sig w:usb0="E00002EF" w:usb1="4000205B" w:usb2="00000028"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FF338" w14:textId="77777777" w:rsidR="00B27489" w:rsidRDefault="00B27489" w:rsidP="00D86928">
    <w:r>
      <w:rPr>
        <w:noProof/>
        <w:lang w:val="en-US"/>
      </w:rPr>
      <mc:AlternateContent>
        <mc:Choice Requires="wps">
          <w:drawing>
            <wp:anchor distT="0" distB="0" distL="114300" distR="114300" simplePos="0" relativeHeight="251585536" behindDoc="0" locked="0" layoutInCell="1" allowOverlap="1" wp14:anchorId="04A58C7D" wp14:editId="5E0B3AED">
              <wp:simplePos x="0" y="0"/>
              <wp:positionH relativeFrom="column">
                <wp:posOffset>-194945</wp:posOffset>
              </wp:positionH>
              <wp:positionV relativeFrom="paragraph">
                <wp:posOffset>315595</wp:posOffset>
              </wp:positionV>
              <wp:extent cx="4267200" cy="339725"/>
              <wp:effectExtent l="0" t="0" r="0" b="3175"/>
              <wp:wrapNone/>
              <wp:docPr id="13" name="Szövegdoboz 13"/>
              <wp:cNvGraphicFramePr/>
              <a:graphic xmlns:a="http://schemas.openxmlformats.org/drawingml/2006/main">
                <a:graphicData uri="http://schemas.microsoft.com/office/word/2010/wordprocessingShape">
                  <wps:wsp>
                    <wps:cNvSpPr txBox="1"/>
                    <wps:spPr>
                      <a:xfrm>
                        <a:off x="0" y="0"/>
                        <a:ext cx="4267200" cy="3397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5289397" w14:textId="77777777" w:rsidR="00B27489" w:rsidRPr="00416B0B" w:rsidRDefault="00B27489" w:rsidP="00D86928">
                          <w:r w:rsidRPr="00416B0B">
                            <w:t>A stream of cooperation</w:t>
                          </w:r>
                        </w:p>
                        <w:p w14:paraId="60B2F39A" w14:textId="77777777" w:rsidR="00B27489" w:rsidRDefault="00B27489" w:rsidP="00D869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A58C7D" id="_x0000_t202" coordsize="21600,21600" o:spt="202" path="m,l,21600r21600,l21600,xe">
              <v:stroke joinstyle="miter"/>
              <v:path gradientshapeok="t" o:connecttype="rect"/>
            </v:shapetype>
            <v:shape id="Szövegdoboz 13" o:spid="_x0000_s1030" type="#_x0000_t202" style="position:absolute;margin-left:-15.35pt;margin-top:24.85pt;width:336pt;height:26.75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" filled="f" stroked="f">
              <v:textbox>
                <w:txbxContent>
                  <w:p w14:paraId="65289397" w14:textId="77777777" w:rsidR="00B27489" w:rsidRPr="00416B0B" w:rsidRDefault="00B27489" w:rsidP="00D86928">
                    <w:r w:rsidRPr="00416B0B">
                      <w:t>A stream of cooperation</w:t>
                    </w:r>
                  </w:p>
                  <w:p w14:paraId="60B2F39A" w14:textId="77777777" w:rsidR="00B27489" w:rsidRDefault="00B27489" w:rsidP="00D86928"/>
                </w:txbxContent>
              </v:textbox>
            </v:shape>
          </w:pict>
        </mc:Fallback>
      </mc:AlternateContent>
    </w:r>
    <w:r w:rsidRPr="00BC1E72">
      <w:t xml:space="preserve"> </w:t>
    </w:r>
    <w:r w:rsidRPr="00C65A11">
      <w:rPr>
        <w:noProof/>
        <w:lang w:val="en-US"/>
      </w:rPr>
      <w:drawing>
        <wp:anchor distT="0" distB="0" distL="114300" distR="114300" simplePos="0" relativeHeight="251828224" behindDoc="1" locked="1" layoutInCell="1" allowOverlap="1" wp14:anchorId="6FE073AE" wp14:editId="10C2D565">
          <wp:simplePos x="0" y="0"/>
          <wp:positionH relativeFrom="column">
            <wp:posOffset>-195580</wp:posOffset>
          </wp:positionH>
          <wp:positionV relativeFrom="page">
            <wp:posOffset>4507865</wp:posOffset>
          </wp:positionV>
          <wp:extent cx="6280785" cy="5615940"/>
          <wp:effectExtent l="0" t="0" r="5715" b="3810"/>
          <wp:wrapNone/>
          <wp:docPr id="25"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mbol.png"/>
                  <pic:cNvPicPr/>
                </pic:nvPicPr>
                <pic:blipFill rotWithShape="1">
                  <a:blip r:embed="rId1" cstate="print">
                    <a:extLst>
                      <a:ext uri="{28A0092B-C50C-407E-A947-70E740481C1C}">
                        <a14:useLocalDpi xmlns:a14="http://schemas.microsoft.com/office/drawing/2010/main" val="0"/>
                      </a:ext>
                    </a:extLst>
                  </a:blip>
                  <a:srcRect b="3024"/>
                  <a:stretch/>
                </pic:blipFill>
                <pic:spPr bwMode="auto">
                  <a:xfrm>
                    <a:off x="0" y="0"/>
                    <a:ext cx="6280785" cy="56159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EE4E0" w14:textId="77777777" w:rsidR="00B27489" w:rsidRDefault="00B27489" w:rsidP="00D86928">
    <w:r>
      <w:rPr>
        <w:noProof/>
        <w:lang w:val="en-US"/>
      </w:rPr>
      <mc:AlternateContent>
        <mc:Choice Requires="wps">
          <w:drawing>
            <wp:anchor distT="0" distB="0" distL="114300" distR="114300" simplePos="0" relativeHeight="251760640" behindDoc="0" locked="1" layoutInCell="1" allowOverlap="1" wp14:anchorId="656E7E67" wp14:editId="172D3155">
              <wp:simplePos x="0" y="0"/>
              <wp:positionH relativeFrom="column">
                <wp:posOffset>5295900</wp:posOffset>
              </wp:positionH>
              <wp:positionV relativeFrom="page">
                <wp:posOffset>10168255</wp:posOffset>
              </wp:positionV>
              <wp:extent cx="415925" cy="245110"/>
              <wp:effectExtent l="0" t="0" r="3175" b="8890"/>
              <wp:wrapNone/>
              <wp:docPr id="4" name="Szövegdoboz 4"/>
              <wp:cNvGraphicFramePr/>
              <a:graphic xmlns:a="http://schemas.openxmlformats.org/drawingml/2006/main">
                <a:graphicData uri="http://schemas.microsoft.com/office/word/2010/wordprocessingShape">
                  <wps:wsp>
                    <wps:cNvSpPr txBox="1"/>
                    <wps:spPr>
                      <a:xfrm>
                        <a:off x="0" y="0"/>
                        <a:ext cx="415925" cy="24511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A964034" w14:textId="136D4A90" w:rsidR="00B27489" w:rsidRPr="00961E28" w:rsidRDefault="00B27489" w:rsidP="00C4447D">
                          <w:pPr>
                            <w:jc w:val="right"/>
                          </w:pPr>
                          <w:r w:rsidRPr="00961E28">
                            <w:fldChar w:fldCharType="begin"/>
                          </w:r>
                          <w:r w:rsidRPr="00961E28">
                            <w:instrText>PAGE   \* MERGEFORMAT</w:instrText>
                          </w:r>
                          <w:r w:rsidRPr="00961E28">
                            <w:fldChar w:fldCharType="separate"/>
                          </w:r>
                          <w:r w:rsidR="00287D14">
                            <w:rPr>
                              <w:noProof/>
                            </w:rPr>
                            <w:t>3</w:t>
                          </w:r>
                          <w:r w:rsidRPr="00961E28">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6E7E67" id="_x0000_t202" coordsize="21600,21600" o:spt="202" path="m,l,21600r21600,l21600,xe">
              <v:stroke joinstyle="miter"/>
              <v:path gradientshapeok="t" o:connecttype="rect"/>
            </v:shapetype>
            <v:shape id="_x0000_s1034" type="#_x0000_t202" style="position:absolute;margin-left:417pt;margin-top:800.65pt;width:32.75pt;height:19.3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" filled="f" stroked="f">
              <v:textbox inset="0,0,0,0">
                <w:txbxContent>
                  <w:p w14:paraId="7A964034" w14:textId="136D4A90" w:rsidR="00B27489" w:rsidRPr="00961E28" w:rsidRDefault="00B27489" w:rsidP="00C4447D">
                    <w:pPr>
                      <w:jc w:val="right"/>
                    </w:pPr>
                    <w:r w:rsidRPr="00961E28">
                      <w:fldChar w:fldCharType="begin"/>
                    </w:r>
                    <w:r w:rsidRPr="00961E28">
                      <w:instrText>PAGE   \* MERGEFORMAT</w:instrText>
                    </w:r>
                    <w:r w:rsidRPr="00961E28">
                      <w:fldChar w:fldCharType="separate"/>
                    </w:r>
                    <w:r w:rsidR="00287D14">
                      <w:rPr>
                        <w:noProof/>
                      </w:rPr>
                      <w:t>3</w:t>
                    </w:r>
                    <w:r w:rsidRPr="00961E28">
                      <w:fldChar w:fldCharType="end"/>
                    </w:r>
                  </w:p>
                </w:txbxContent>
              </v:textbox>
              <w10:wrap anchory="page"/>
              <w10:anchorlock/>
            </v:shape>
          </w:pict>
        </mc:Fallback>
      </mc:AlternateContent>
    </w:r>
    <w:r>
      <w:rPr>
        <w:noProof/>
        <w:lang w:val="en-US"/>
      </w:rPr>
      <mc:AlternateContent>
        <mc:Choice Requires="wps">
          <w:drawing>
            <wp:anchor distT="0" distB="0" distL="114300" distR="114300" simplePos="0" relativeHeight="251758592" behindDoc="0" locked="1" layoutInCell="1" allowOverlap="1" wp14:anchorId="653B6C1F" wp14:editId="6DB29CF9">
              <wp:simplePos x="0" y="0"/>
              <wp:positionH relativeFrom="column">
                <wp:posOffset>-3175</wp:posOffset>
              </wp:positionH>
              <wp:positionV relativeFrom="page">
                <wp:posOffset>10168255</wp:posOffset>
              </wp:positionV>
              <wp:extent cx="4961255" cy="270510"/>
              <wp:effectExtent l="0" t="0" r="4445" b="8890"/>
              <wp:wrapNone/>
              <wp:docPr id="10" name="Szövegdoboz 10"/>
              <wp:cNvGraphicFramePr/>
              <a:graphic xmlns:a="http://schemas.openxmlformats.org/drawingml/2006/main">
                <a:graphicData uri="http://schemas.microsoft.com/office/word/2010/wordprocessingShape">
                  <wps:wsp>
                    <wps:cNvSpPr txBox="1"/>
                    <wps:spPr>
                      <a:xfrm>
                        <a:off x="0" y="0"/>
                        <a:ext cx="4961255" cy="27051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68AD75B" w14:textId="5C670A0B" w:rsidR="00B27489" w:rsidRPr="00347095" w:rsidRDefault="00347095" w:rsidP="00D86928">
                          <w:pPr>
                            <w:rPr>
                              <w:lang w:val="sk-SK"/>
                            </w:rPr>
                          </w:pPr>
                          <w:r>
                            <w:rPr>
                              <w:lang w:val="sk-SK"/>
                            </w:rPr>
                            <w:t xml:space="preserve">SO </w:t>
                          </w:r>
                          <w:r w:rsidR="00C4610A">
                            <w:rPr>
                              <w:lang w:val="sk-SK"/>
                            </w:rPr>
                            <w:t>2</w:t>
                          </w:r>
                          <w:r>
                            <w:rPr>
                              <w:lang w:val="sk-SK"/>
                            </w:rPr>
                            <w:t>.</w:t>
                          </w:r>
                          <w:r w:rsidR="00E60B4E">
                            <w:rPr>
                              <w:lang w:val="sk-SK"/>
                            </w:rPr>
                            <w:t>3</w:t>
                          </w:r>
                          <w:r>
                            <w:rPr>
                              <w:lang w:val="sk-SK"/>
                            </w:rPr>
                            <w:t xml:space="preserve"> Factshee</w:t>
                          </w:r>
                          <w:r w:rsidR="00C4447D">
                            <w:rPr>
                              <w:lang w:val="sk-SK"/>
                            </w:rPr>
                            <w:t>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3B6C1F" id="_x0000_s1035" type="#_x0000_t202" style="position:absolute;margin-left:-.25pt;margin-top:800.65pt;width:390.65pt;height:21.3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" filled="f" stroked="f">
              <v:textbox inset="0,0,0,0">
                <w:txbxContent>
                  <w:p w14:paraId="768AD75B" w14:textId="5C670A0B" w:rsidR="00B27489" w:rsidRPr="00347095" w:rsidRDefault="00347095" w:rsidP="00D86928">
                    <w:pPr>
                      <w:rPr>
                        <w:lang w:val="sk-SK"/>
                      </w:rPr>
                    </w:pPr>
                    <w:r>
                      <w:rPr>
                        <w:lang w:val="sk-SK"/>
                      </w:rPr>
                      <w:t xml:space="preserve">SO </w:t>
                    </w:r>
                    <w:r w:rsidR="00C4610A">
                      <w:rPr>
                        <w:lang w:val="sk-SK"/>
                      </w:rPr>
                      <w:t>2</w:t>
                    </w:r>
                    <w:r>
                      <w:rPr>
                        <w:lang w:val="sk-SK"/>
                      </w:rPr>
                      <w:t>.</w:t>
                    </w:r>
                    <w:r w:rsidR="00E60B4E">
                      <w:rPr>
                        <w:lang w:val="sk-SK"/>
                      </w:rPr>
                      <w:t>3</w:t>
                    </w:r>
                    <w:r>
                      <w:rPr>
                        <w:lang w:val="sk-SK"/>
                      </w:rPr>
                      <w:t xml:space="preserve"> Factshee</w:t>
                    </w:r>
                    <w:r w:rsidR="00C4447D">
                      <w:rPr>
                        <w:lang w:val="sk-SK"/>
                      </w:rPr>
                      <w:t>t</w:t>
                    </w:r>
                  </w:p>
                </w:txbxContent>
              </v:textbox>
              <w10:wrap anchory="page"/>
              <w10:anchorlock/>
            </v:shape>
          </w:pict>
        </mc:Fallback>
      </mc:AlternateContent>
    </w:r>
    <w:r>
      <w:rPr>
        <w:noProof/>
        <w:lang w:val="en-US"/>
      </w:rPr>
      <mc:AlternateContent>
        <mc:Choice Requires="wps">
          <w:drawing>
            <wp:anchor distT="0" distB="0" distL="114300" distR="114300" simplePos="0" relativeHeight="251759616" behindDoc="0" locked="1" layoutInCell="1" allowOverlap="1" wp14:anchorId="7BC5B6C8" wp14:editId="337C0BF4">
              <wp:simplePos x="0" y="0"/>
              <wp:positionH relativeFrom="column">
                <wp:posOffset>750</wp:posOffset>
              </wp:positionH>
              <wp:positionV relativeFrom="page">
                <wp:posOffset>10153015</wp:posOffset>
              </wp:positionV>
              <wp:extent cx="5716800" cy="0"/>
              <wp:effectExtent l="0" t="0" r="11430" b="12700"/>
              <wp:wrapNone/>
              <wp:docPr id="21" name="Egyenes összekötő 21"/>
              <wp:cNvGraphicFramePr/>
              <a:graphic xmlns:a="http://schemas.openxmlformats.org/drawingml/2006/main">
                <a:graphicData uri="http://schemas.microsoft.com/office/word/2010/wordprocessingShape">
                  <wps:wsp>
                    <wps:cNvCnPr/>
                    <wps:spPr>
                      <a:xfrm>
                        <a:off x="0" y="0"/>
                        <a:ext cx="5716800" cy="0"/>
                      </a:xfrm>
                      <a:prstGeom prst="line">
                        <a:avLst/>
                      </a:prstGeom>
                      <a:ln>
                        <a:solidFill>
                          <a:schemeClr val="tx2">
                            <a:lumMod val="20000"/>
                            <a:lumOff val="80000"/>
                          </a:schemeClr>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10D82DF5" id="Egyenes összekötő 21" o:spid="_x0000_s1026" style="position:absolute;z-index:25175961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 from=".05pt,799.45pt" to="450.2pt,799.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" strokecolor="#c6d9f1 [671]" strokeweight="1pt">
              <v:stroke joinstyle="miter"/>
              <w10:wrap anchory="page"/>
              <w10:anchorlock/>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B712A4" w14:textId="77777777" w:rsidR="00583C93" w:rsidRDefault="00583C93" w:rsidP="00D86928">
      <w:r>
        <w:separator/>
      </w:r>
    </w:p>
  </w:footnote>
  <w:footnote w:type="continuationSeparator" w:id="0">
    <w:p w14:paraId="7DE2CF7A" w14:textId="77777777" w:rsidR="00583C93" w:rsidRDefault="00583C93" w:rsidP="00D869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8A4F5F" w14:textId="2894E99E" w:rsidR="00B536BA" w:rsidRDefault="00EC05AB" w:rsidP="00B536BA">
    <w:r w:rsidRPr="00EC05AB">
      <w:rPr>
        <w:noProof/>
      </w:rPr>
      <mc:AlternateContent>
        <mc:Choice Requires="wps">
          <w:drawing>
            <wp:anchor distT="0" distB="0" distL="114300" distR="114300" simplePos="0" relativeHeight="251834368" behindDoc="0" locked="1" layoutInCell="1" allowOverlap="1" wp14:anchorId="7313C4C7" wp14:editId="5870FB41">
              <wp:simplePos x="0" y="0"/>
              <wp:positionH relativeFrom="column">
                <wp:posOffset>0</wp:posOffset>
              </wp:positionH>
              <wp:positionV relativeFrom="page">
                <wp:posOffset>510540</wp:posOffset>
              </wp:positionV>
              <wp:extent cx="2446655" cy="558800"/>
              <wp:effectExtent l="0" t="0" r="4445" b="5080"/>
              <wp:wrapNone/>
              <wp:docPr id="29" name="Szövegdoboz 10"/>
              <wp:cNvGraphicFramePr/>
              <a:graphic xmlns:a="http://schemas.openxmlformats.org/drawingml/2006/main">
                <a:graphicData uri="http://schemas.microsoft.com/office/word/2010/wordprocessingShape">
                  <wps:wsp>
                    <wps:cNvSpPr txBox="1"/>
                    <wps:spPr>
                      <a:xfrm>
                        <a:off x="0" y="0"/>
                        <a:ext cx="2446655" cy="5588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02EB9FA" w14:textId="77777777" w:rsidR="00B536BA" w:rsidRPr="00EC05AB" w:rsidRDefault="00B536BA" w:rsidP="00B536BA">
                          <w:pPr>
                            <w:pStyle w:val="HeaderHeading"/>
                          </w:pPr>
                          <w:r w:rsidRPr="00EC05AB">
                            <w:t>A greener, low-carbon</w:t>
                          </w:r>
                          <w:r w:rsidRPr="00EC05AB">
                            <w:br/>
                            <w:t>Danube Region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13C4C7" id="_x0000_t202" coordsize="21600,21600" o:spt="202" path="m,l,21600r21600,l21600,xe">
              <v:stroke joinstyle="miter"/>
              <v:path gradientshapeok="t" o:connecttype="rect"/>
            </v:shapetype>
            <v:shape id="Szövegdoboz 10" o:spid="_x0000_s1028" type="#_x0000_t202" style="position:absolute;margin-left:0;margin-top:40.2pt;width:192.65pt;height:44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" filled="f" stroked="f">
              <v:textbox inset="0,0,0,0">
                <w:txbxContent>
                  <w:p w14:paraId="502EB9FA" w14:textId="77777777" w:rsidR="00B536BA" w:rsidRPr="00EC05AB" w:rsidRDefault="00B536BA" w:rsidP="00B536BA">
                    <w:pPr>
                      <w:pStyle w:val="HeaderHeading"/>
                    </w:pPr>
                    <w:r w:rsidRPr="00EC05AB">
                      <w:t>A greener, low-carbon</w:t>
                    </w:r>
                    <w:r w:rsidRPr="00EC05AB">
                      <w:br/>
                      <w:t>Danube Region</w:t>
                    </w:r>
                  </w:p>
                </w:txbxContent>
              </v:textbox>
              <w10:wrap anchory="page"/>
              <w10:anchorlock/>
            </v:shape>
          </w:pict>
        </mc:Fallback>
      </mc:AlternateContent>
    </w:r>
    <w:r w:rsidR="00B536BA" w:rsidRPr="00ED5FAC">
      <w:rPr>
        <w:noProof/>
        <w:lang w:val="en-US"/>
      </w:rPr>
      <mc:AlternateContent>
        <mc:Choice Requires="wps">
          <w:drawing>
            <wp:anchor distT="0" distB="0" distL="114300" distR="114300" simplePos="0" relativeHeight="251833344" behindDoc="0" locked="1" layoutInCell="1" allowOverlap="1" wp14:anchorId="2BB1FF8F" wp14:editId="73D30D4A">
              <wp:simplePos x="0" y="0"/>
              <wp:positionH relativeFrom="column">
                <wp:posOffset>2078932</wp:posOffset>
              </wp:positionH>
              <wp:positionV relativeFrom="page">
                <wp:posOffset>706582</wp:posOffset>
              </wp:positionV>
              <wp:extent cx="4053600" cy="367200"/>
              <wp:effectExtent l="0" t="0" r="0" b="0"/>
              <wp:wrapNone/>
              <wp:docPr id="31" name="Szövegdoboz 1"/>
              <wp:cNvGraphicFramePr/>
              <a:graphic xmlns:a="http://schemas.openxmlformats.org/drawingml/2006/main">
                <a:graphicData uri="http://schemas.microsoft.com/office/word/2010/wordprocessingShape">
                  <wps:wsp>
                    <wps:cNvSpPr txBox="1"/>
                    <wps:spPr>
                      <a:xfrm>
                        <a:off x="0" y="0"/>
                        <a:ext cx="4053600" cy="3672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3A9F371" w14:textId="77777777" w:rsidR="00B536BA" w:rsidRPr="00041F23" w:rsidRDefault="00B536BA" w:rsidP="00B536BA">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B1FF8F" id="_x0000_s1029" type="#_x0000_t202" style="position:absolute;margin-left:163.7pt;margin-top:55.65pt;width:319.2pt;height:28.9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" filled="f" stroked="f">
              <v:textbox>
                <w:txbxContent>
                  <w:p w14:paraId="33A9F371" w14:textId="77777777" w:rsidR="00B536BA" w:rsidRPr="00041F23" w:rsidRDefault="00B536BA" w:rsidP="00B536BA">
                    <w:pPr>
                      <w:rPr>
                        <w:lang w:val="en-US"/>
                      </w:rPr>
                    </w:pPr>
                  </w:p>
                </w:txbxContent>
              </v:textbox>
              <w10:wrap anchory="page"/>
              <w10:anchorlock/>
            </v:shape>
          </w:pict>
        </mc:Fallback>
      </mc:AlternateContent>
    </w:r>
    <w:r w:rsidR="00B536BA">
      <w:tab/>
    </w:r>
  </w:p>
  <w:p w14:paraId="7B2D626A" w14:textId="4E2BA0B2" w:rsidR="00B536BA" w:rsidRDefault="00B536BA">
    <w:pPr>
      <w:pStyle w:val="Header"/>
    </w:pPr>
  </w:p>
  <w:p w14:paraId="7AC0AB98" w14:textId="77777777" w:rsidR="00B536BA" w:rsidRDefault="00B536B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1A484C" w14:textId="77777777" w:rsidR="00B27489" w:rsidRDefault="00B27489" w:rsidP="00D86928">
    <w:r w:rsidRPr="00C30F3B">
      <w:rPr>
        <w:noProof/>
        <w:lang w:val="en-US"/>
      </w:rPr>
      <w:drawing>
        <wp:anchor distT="0" distB="0" distL="114300" distR="114300" simplePos="0" relativeHeight="251666432" behindDoc="0" locked="1" layoutInCell="1" allowOverlap="1" wp14:anchorId="0C663E09" wp14:editId="496696DE">
          <wp:simplePos x="0" y="0"/>
          <wp:positionH relativeFrom="column">
            <wp:posOffset>0</wp:posOffset>
          </wp:positionH>
          <wp:positionV relativeFrom="page">
            <wp:posOffset>904240</wp:posOffset>
          </wp:positionV>
          <wp:extent cx="4244340" cy="1238250"/>
          <wp:effectExtent l="0" t="0" r="3810" b="0"/>
          <wp:wrapSquare wrapText="bothSides"/>
          <wp:docPr id="2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244340" cy="1238250"/>
                  </a:xfrm>
                  <a:prstGeom prst="rect">
                    <a:avLst/>
                  </a:prstGeom>
                </pic:spPr>
              </pic:pic>
            </a:graphicData>
          </a:graphic>
          <wp14:sizeRelH relativeFrom="page">
            <wp14:pctWidth>0</wp14:pctWidth>
          </wp14:sizeRelH>
          <wp14:sizeRelV relativeFrom="page">
            <wp14:pctHeight>0</wp14:pctHeight>
          </wp14:sizeRelV>
        </wp:anchor>
      </w:drawing>
    </w:r>
    <w:r w:rsidRPr="00C30F3B">
      <w:rPr>
        <w:noProof/>
        <w:lang w:val="en-US"/>
      </w:rPr>
      <w:drawing>
        <wp:anchor distT="0" distB="0" distL="114300" distR="114300" simplePos="0" relativeHeight="251747328" behindDoc="0" locked="1" layoutInCell="1" allowOverlap="1" wp14:anchorId="7FB693F1" wp14:editId="1A5687D4">
          <wp:simplePos x="0" y="0"/>
          <wp:positionH relativeFrom="column">
            <wp:posOffset>-153035</wp:posOffset>
          </wp:positionH>
          <wp:positionV relativeFrom="page">
            <wp:posOffset>3185160</wp:posOffset>
          </wp:positionV>
          <wp:extent cx="168910" cy="3326130"/>
          <wp:effectExtent l="0" t="0" r="2540" b="7620"/>
          <wp:wrapSquare wrapText="bothSides"/>
          <wp:docPr id="24" name="Kép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r_line.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68910" cy="332613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5920E" w14:textId="06F1E5D9" w:rsidR="00B27489" w:rsidRDefault="00EC05AB" w:rsidP="00D86928">
    <w:r w:rsidRPr="00EC05AB">
      <w:rPr>
        <w:noProof/>
      </w:rPr>
      <mc:AlternateContent>
        <mc:Choice Requires="wps">
          <w:drawing>
            <wp:anchor distT="0" distB="0" distL="114300" distR="114300" simplePos="0" relativeHeight="251830272" behindDoc="0" locked="1" layoutInCell="1" allowOverlap="1" wp14:anchorId="32AD7E8F" wp14:editId="0A537B6C">
              <wp:simplePos x="0" y="0"/>
              <wp:positionH relativeFrom="column">
                <wp:posOffset>0</wp:posOffset>
              </wp:positionH>
              <wp:positionV relativeFrom="page">
                <wp:posOffset>510540</wp:posOffset>
              </wp:positionV>
              <wp:extent cx="2446655" cy="558800"/>
              <wp:effectExtent l="0" t="0" r="4445" b="5080"/>
              <wp:wrapNone/>
              <wp:docPr id="8" name="Szövegdoboz 10"/>
              <wp:cNvGraphicFramePr/>
              <a:graphic xmlns:a="http://schemas.openxmlformats.org/drawingml/2006/main">
                <a:graphicData uri="http://schemas.microsoft.com/office/word/2010/wordprocessingShape">
                  <wps:wsp>
                    <wps:cNvSpPr txBox="1"/>
                    <wps:spPr>
                      <a:xfrm>
                        <a:off x="0" y="0"/>
                        <a:ext cx="2446655" cy="5588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4592AB8" w14:textId="77777777" w:rsidR="00782940" w:rsidRPr="00EC05AB" w:rsidRDefault="00782940" w:rsidP="00782940">
                          <w:pPr>
                            <w:pStyle w:val="HeaderHeading"/>
                          </w:pPr>
                          <w:r w:rsidRPr="00EC05AB">
                            <w:t>A greener, low-carbon</w:t>
                          </w:r>
                          <w:r w:rsidRPr="00EC05AB">
                            <w:br/>
                            <w:t>Danube Region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AD7E8F" id="_x0000_t202" coordsize="21600,21600" o:spt="202" path="m,l,21600r21600,l21600,xe">
              <v:stroke joinstyle="miter"/>
              <v:path gradientshapeok="t" o:connecttype="rect"/>
            </v:shapetype>
            <v:shape id="_x0000_s1031" type="#_x0000_t202" style="position:absolute;margin-left:0;margin-top:40.2pt;width:192.65pt;height:44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" filled="f" stroked="f">
              <v:textbox inset="0,0,0,0">
                <w:txbxContent>
                  <w:p w14:paraId="44592AB8" w14:textId="77777777" w:rsidR="00782940" w:rsidRPr="00EC05AB" w:rsidRDefault="00782940" w:rsidP="00782940">
                    <w:pPr>
                      <w:pStyle w:val="HeaderHeading"/>
                    </w:pPr>
                    <w:r w:rsidRPr="00EC05AB">
                      <w:t>A greener, low-carbon</w:t>
                    </w:r>
                    <w:r w:rsidRPr="00EC05AB">
                      <w:br/>
                      <w:t>Danube Region</w:t>
                    </w:r>
                  </w:p>
                </w:txbxContent>
              </v:textbox>
              <w10:wrap anchory="page"/>
              <w10:anchorlock/>
            </v:shape>
          </w:pict>
        </mc:Fallback>
      </mc:AlternateContent>
    </w:r>
    <w:r w:rsidRPr="00EC05AB">
      <w:rPr>
        <w:noProof/>
      </w:rPr>
      <mc:AlternateContent>
        <mc:Choice Requires="wps">
          <w:drawing>
            <wp:anchor distT="0" distB="0" distL="114300" distR="114300" simplePos="0" relativeHeight="251831296" behindDoc="0" locked="1" layoutInCell="1" allowOverlap="1" wp14:anchorId="6BFA177F" wp14:editId="07CE0C26">
              <wp:simplePos x="0" y="0"/>
              <wp:positionH relativeFrom="column">
                <wp:posOffset>4190365</wp:posOffset>
              </wp:positionH>
              <wp:positionV relativeFrom="page">
                <wp:posOffset>575945</wp:posOffset>
              </wp:positionV>
              <wp:extent cx="1670685" cy="490855"/>
              <wp:effectExtent l="0" t="0" r="5715" b="4445"/>
              <wp:wrapNone/>
              <wp:docPr id="9" name="Szövegdoboz 4"/>
              <wp:cNvGraphicFramePr/>
              <a:graphic xmlns:a="http://schemas.openxmlformats.org/drawingml/2006/main">
                <a:graphicData uri="http://schemas.microsoft.com/office/word/2010/wordprocessingShape">
                  <wps:wsp>
                    <wps:cNvSpPr txBox="1"/>
                    <wps:spPr>
                      <a:xfrm>
                        <a:off x="0" y="0"/>
                        <a:ext cx="1670685" cy="49085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BC8AC70" w14:textId="0FEB06F8" w:rsidR="00782940" w:rsidRPr="00782940" w:rsidRDefault="00782940" w:rsidP="00782940">
                          <w:pPr>
                            <w:pStyle w:val="Standfirst"/>
                            <w:spacing w:line="240" w:lineRule="auto"/>
                            <w:jc w:val="right"/>
                          </w:pPr>
                          <w:r w:rsidRPr="00782940">
                            <w:t>Specific objective 2.</w:t>
                          </w:r>
                          <w:r w:rsidR="00E60B4E">
                            <w:t>3</w:t>
                          </w:r>
                          <w:r w:rsidRPr="00782940">
                            <w:br/>
                            <w:t>Factsheet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FA177F" id="_x0000_s1032" type="#_x0000_t202" style="position:absolute;margin-left:329.95pt;margin-top:45.35pt;width:131.55pt;height:38.6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" filled="f" stroked="f">
              <v:textbox inset="0,0,0,0">
                <w:txbxContent>
                  <w:p w14:paraId="2BC8AC70" w14:textId="0FEB06F8" w:rsidR="00782940" w:rsidRPr="00782940" w:rsidRDefault="00782940" w:rsidP="00782940">
                    <w:pPr>
                      <w:pStyle w:val="Standfirst"/>
                      <w:spacing w:line="240" w:lineRule="auto"/>
                      <w:jc w:val="right"/>
                      <w:rPr>
                        <w:color w:val="417FD0" w:themeColor="accent5" w:themeTint="99"/>
                      </w:rPr>
                    </w:pPr>
                    <w:r w:rsidRPr="00782940">
                      <w:rPr>
                        <w:color w:val="417FD0" w:themeColor="accent5" w:themeTint="99"/>
                      </w:rPr>
                      <w:t>Specific objective 2.</w:t>
                    </w:r>
                    <w:r w:rsidR="00E60B4E">
                      <w:rPr>
                        <w:color w:val="417FD0" w:themeColor="accent5" w:themeTint="99"/>
                      </w:rPr>
                      <w:t>3</w:t>
                    </w:r>
                    <w:r w:rsidRPr="00782940">
                      <w:rPr>
                        <w:color w:val="417FD0" w:themeColor="accent5" w:themeTint="99"/>
                      </w:rPr>
                      <w:br/>
                      <w:t>Factsheet</w:t>
                    </w:r>
                  </w:p>
                </w:txbxContent>
              </v:textbox>
              <w10:wrap anchory="page"/>
              <w10:anchorlock/>
            </v:shape>
          </w:pict>
        </mc:Fallback>
      </mc:AlternateContent>
    </w:r>
    <w:r w:rsidR="00B27489" w:rsidRPr="00ED5FAC">
      <w:rPr>
        <w:noProof/>
        <w:lang w:val="en-US"/>
      </w:rPr>
      <mc:AlternateContent>
        <mc:Choice Requires="wps">
          <w:drawing>
            <wp:anchor distT="0" distB="0" distL="114300" distR="114300" simplePos="0" relativeHeight="251756544" behindDoc="0" locked="1" layoutInCell="1" allowOverlap="1" wp14:anchorId="1D814ED9" wp14:editId="5B6EBBC0">
              <wp:simplePos x="0" y="0"/>
              <wp:positionH relativeFrom="column">
                <wp:posOffset>2078932</wp:posOffset>
              </wp:positionH>
              <wp:positionV relativeFrom="page">
                <wp:posOffset>706582</wp:posOffset>
              </wp:positionV>
              <wp:extent cx="4053600" cy="367200"/>
              <wp:effectExtent l="0" t="0" r="0" b="0"/>
              <wp:wrapNone/>
              <wp:docPr id="1" name="Szövegdoboz 1"/>
              <wp:cNvGraphicFramePr/>
              <a:graphic xmlns:a="http://schemas.openxmlformats.org/drawingml/2006/main">
                <a:graphicData uri="http://schemas.microsoft.com/office/word/2010/wordprocessingShape">
                  <wps:wsp>
                    <wps:cNvSpPr txBox="1"/>
                    <wps:spPr>
                      <a:xfrm>
                        <a:off x="0" y="0"/>
                        <a:ext cx="4053600" cy="3672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4730781" w14:textId="158BECB5" w:rsidR="00B27489" w:rsidRPr="00041F23" w:rsidRDefault="00B27489" w:rsidP="00D86928">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814ED9" id="_x0000_s1033" type="#_x0000_t202" style="position:absolute;margin-left:163.7pt;margin-top:55.65pt;width:319.2pt;height:28.9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" filled="f" stroked="f">
              <v:textbox>
                <w:txbxContent>
                  <w:p w14:paraId="24730781" w14:textId="158BECB5" w:rsidR="00B27489" w:rsidRPr="00041F23" w:rsidRDefault="00B27489" w:rsidP="00D86928">
                    <w:pPr>
                      <w:rPr>
                        <w:lang w:val="en-US"/>
                      </w:rPr>
                    </w:pPr>
                  </w:p>
                </w:txbxContent>
              </v:textbox>
              <w10:wrap anchory="page"/>
              <w10:anchorlock/>
            </v:shape>
          </w:pict>
        </mc:Fallback>
      </mc:AlternateContent>
    </w:r>
    <w:r w:rsidR="004A32C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2ED0D03"/>
    <w:multiLevelType w:val="hybridMultilevel"/>
    <w:tmpl w:val="B05667FC"/>
    <w:lvl w:ilvl="0" w:tplc="7F80D986">
      <w:start w:val="1"/>
      <w:numFmt w:val="bullet"/>
      <w:pStyle w:val="ListParagraph"/>
      <w:lvlText w:val=""/>
      <w:lvlJc w:val="left"/>
      <w:pPr>
        <w:ind w:left="144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0FB1A08"/>
    <w:multiLevelType w:val="multilevel"/>
    <w:tmpl w:val="37C86A14"/>
    <w:lvl w:ilvl="0">
      <w:start w:val="1"/>
      <w:numFmt w:val="decimal"/>
      <w:lvlText w:val="%1."/>
      <w:lvlJc w:val="left"/>
      <w:pPr>
        <w:tabs>
          <w:tab w:val="num" w:pos="432"/>
        </w:tabs>
        <w:ind w:left="432" w:hanging="432"/>
      </w:pPr>
      <w:rPr>
        <w:rFonts w:hint="default"/>
      </w:rPr>
    </w:lvl>
    <w:lvl w:ilvl="1">
      <w:start w:val="1"/>
      <w:numFmt w:val="decimal"/>
      <w:lvlText w:val="2.%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A.4.4.%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num w:numId="1">
    <w:abstractNumId w:val="1"/>
  </w:num>
  <w:num w:numId="2">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9"/>
  <w:activeWritingStyle w:appName="MSWord" w:lang="de-AT" w:vendorID="64" w:dllVersion="6" w:nlCheck="1" w:checkStyle="0"/>
  <w:activeWritingStyle w:appName="MSWord" w:lang="en-GB" w:vendorID="64" w:dllVersion="6" w:nlCheck="1" w:checkStyle="1"/>
  <w:activeWritingStyle w:appName="MSWord" w:lang="en-US" w:vendorID="64" w:dllVersion="6" w:nlCheck="1" w:checkStyle="1"/>
  <w:activeWritingStyle w:appName="MSWord" w:lang="de-DE" w:vendorID="64" w:dllVersion="6" w:nlCheck="1" w:checkStyle="0"/>
  <w:activeWritingStyle w:appName="MSWord" w:lang="en-GB" w:vendorID="64" w:dllVersion="4096" w:nlCheck="1" w:checkStyle="0"/>
  <w:activeWritingStyle w:appName="MSWord" w:lang="de-AT" w:vendorID="64" w:dllVersion="4096" w:nlCheck="1" w:checkStyle="0"/>
  <w:activeWritingStyle w:appName="MSWord" w:lang="en-US" w:vendorID="64" w:dllVersion="4096" w:nlCheck="1" w:checkStyle="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3932"/>
    <w:rsid w:val="000079B7"/>
    <w:rsid w:val="00017FE2"/>
    <w:rsid w:val="00024C4B"/>
    <w:rsid w:val="00030AA3"/>
    <w:rsid w:val="00035A43"/>
    <w:rsid w:val="00035FD8"/>
    <w:rsid w:val="00036111"/>
    <w:rsid w:val="00041F23"/>
    <w:rsid w:val="00044A0C"/>
    <w:rsid w:val="0005738D"/>
    <w:rsid w:val="000822F8"/>
    <w:rsid w:val="0008386A"/>
    <w:rsid w:val="000856D2"/>
    <w:rsid w:val="00086016"/>
    <w:rsid w:val="00090146"/>
    <w:rsid w:val="000A1F94"/>
    <w:rsid w:val="000A5FDF"/>
    <w:rsid w:val="000B3F04"/>
    <w:rsid w:val="000B74DB"/>
    <w:rsid w:val="000C72C6"/>
    <w:rsid w:val="000D210A"/>
    <w:rsid w:val="000D21C7"/>
    <w:rsid w:val="000D7AF4"/>
    <w:rsid w:val="000E0D08"/>
    <w:rsid w:val="000E3EF6"/>
    <w:rsid w:val="000E567E"/>
    <w:rsid w:val="000E66F2"/>
    <w:rsid w:val="000F1D1D"/>
    <w:rsid w:val="000F32B8"/>
    <w:rsid w:val="000F4E58"/>
    <w:rsid w:val="000F72B8"/>
    <w:rsid w:val="000F75E5"/>
    <w:rsid w:val="001021EE"/>
    <w:rsid w:val="00107B23"/>
    <w:rsid w:val="00110E4B"/>
    <w:rsid w:val="00112108"/>
    <w:rsid w:val="0011267F"/>
    <w:rsid w:val="0011304C"/>
    <w:rsid w:val="001252D7"/>
    <w:rsid w:val="001272B3"/>
    <w:rsid w:val="00136FBF"/>
    <w:rsid w:val="001407A2"/>
    <w:rsid w:val="00141541"/>
    <w:rsid w:val="0014221B"/>
    <w:rsid w:val="00145A92"/>
    <w:rsid w:val="0014669C"/>
    <w:rsid w:val="00161572"/>
    <w:rsid w:val="00170577"/>
    <w:rsid w:val="00170CED"/>
    <w:rsid w:val="0017354B"/>
    <w:rsid w:val="001735BD"/>
    <w:rsid w:val="00177FE0"/>
    <w:rsid w:val="0018199B"/>
    <w:rsid w:val="0018322F"/>
    <w:rsid w:val="001A5F32"/>
    <w:rsid w:val="001B1794"/>
    <w:rsid w:val="001B364D"/>
    <w:rsid w:val="001C1067"/>
    <w:rsid w:val="001C5795"/>
    <w:rsid w:val="001C6ACC"/>
    <w:rsid w:val="001D1E44"/>
    <w:rsid w:val="001D3CD7"/>
    <w:rsid w:val="001E302B"/>
    <w:rsid w:val="001E4225"/>
    <w:rsid w:val="001E7E9D"/>
    <w:rsid w:val="001F297C"/>
    <w:rsid w:val="001F379B"/>
    <w:rsid w:val="001F50FE"/>
    <w:rsid w:val="001F6269"/>
    <w:rsid w:val="0020050C"/>
    <w:rsid w:val="002013DE"/>
    <w:rsid w:val="002017A8"/>
    <w:rsid w:val="0020221D"/>
    <w:rsid w:val="002031A7"/>
    <w:rsid w:val="00205BAD"/>
    <w:rsid w:val="00222315"/>
    <w:rsid w:val="0024133F"/>
    <w:rsid w:val="002453FE"/>
    <w:rsid w:val="0025110E"/>
    <w:rsid w:val="00260965"/>
    <w:rsid w:val="00261C3D"/>
    <w:rsid w:val="00267D0B"/>
    <w:rsid w:val="00271D29"/>
    <w:rsid w:val="00274078"/>
    <w:rsid w:val="0027745B"/>
    <w:rsid w:val="002778B4"/>
    <w:rsid w:val="00287D14"/>
    <w:rsid w:val="00295613"/>
    <w:rsid w:val="0029572C"/>
    <w:rsid w:val="002964EB"/>
    <w:rsid w:val="00296D85"/>
    <w:rsid w:val="00297EF7"/>
    <w:rsid w:val="002A0D9D"/>
    <w:rsid w:val="002A2A9D"/>
    <w:rsid w:val="002A2E0B"/>
    <w:rsid w:val="002B2F0B"/>
    <w:rsid w:val="002B34F3"/>
    <w:rsid w:val="002C1316"/>
    <w:rsid w:val="002C2FB8"/>
    <w:rsid w:val="002D47A3"/>
    <w:rsid w:val="002D6EFD"/>
    <w:rsid w:val="002D7C1D"/>
    <w:rsid w:val="002E0621"/>
    <w:rsid w:val="002E2BC7"/>
    <w:rsid w:val="002E3F74"/>
    <w:rsid w:val="002E4988"/>
    <w:rsid w:val="002E590A"/>
    <w:rsid w:val="00304E54"/>
    <w:rsid w:val="00313A43"/>
    <w:rsid w:val="00320C01"/>
    <w:rsid w:val="00327632"/>
    <w:rsid w:val="00335215"/>
    <w:rsid w:val="003455D0"/>
    <w:rsid w:val="003464C9"/>
    <w:rsid w:val="00347095"/>
    <w:rsid w:val="003527BC"/>
    <w:rsid w:val="00352E0E"/>
    <w:rsid w:val="00353507"/>
    <w:rsid w:val="003609E2"/>
    <w:rsid w:val="00363B92"/>
    <w:rsid w:val="00366CB9"/>
    <w:rsid w:val="003878EB"/>
    <w:rsid w:val="003977CC"/>
    <w:rsid w:val="003B0A9A"/>
    <w:rsid w:val="003B25FE"/>
    <w:rsid w:val="003B3DAD"/>
    <w:rsid w:val="003C0181"/>
    <w:rsid w:val="003C04CF"/>
    <w:rsid w:val="003C0894"/>
    <w:rsid w:val="003C4FB1"/>
    <w:rsid w:val="003C6D02"/>
    <w:rsid w:val="003D0A16"/>
    <w:rsid w:val="003D1C34"/>
    <w:rsid w:val="003F3DCC"/>
    <w:rsid w:val="003F4836"/>
    <w:rsid w:val="004044CE"/>
    <w:rsid w:val="00420EA7"/>
    <w:rsid w:val="0042166C"/>
    <w:rsid w:val="00423730"/>
    <w:rsid w:val="00423C04"/>
    <w:rsid w:val="00427BB1"/>
    <w:rsid w:val="00433D6E"/>
    <w:rsid w:val="00433DBB"/>
    <w:rsid w:val="004350D7"/>
    <w:rsid w:val="00435D3B"/>
    <w:rsid w:val="00437190"/>
    <w:rsid w:val="00447686"/>
    <w:rsid w:val="00447FFC"/>
    <w:rsid w:val="00450604"/>
    <w:rsid w:val="00453743"/>
    <w:rsid w:val="00457D7A"/>
    <w:rsid w:val="00457F4B"/>
    <w:rsid w:val="0046271A"/>
    <w:rsid w:val="0046745A"/>
    <w:rsid w:val="00471A2A"/>
    <w:rsid w:val="00473F77"/>
    <w:rsid w:val="00475385"/>
    <w:rsid w:val="00482AEC"/>
    <w:rsid w:val="00486DD9"/>
    <w:rsid w:val="004A32CE"/>
    <w:rsid w:val="004B5686"/>
    <w:rsid w:val="004B6ED7"/>
    <w:rsid w:val="004C3864"/>
    <w:rsid w:val="004C7C29"/>
    <w:rsid w:val="004D4F3F"/>
    <w:rsid w:val="004E2BB4"/>
    <w:rsid w:val="004E4DE6"/>
    <w:rsid w:val="004E6A65"/>
    <w:rsid w:val="004F0B67"/>
    <w:rsid w:val="004F4529"/>
    <w:rsid w:val="004F7FDF"/>
    <w:rsid w:val="00501A98"/>
    <w:rsid w:val="00534172"/>
    <w:rsid w:val="00534EB5"/>
    <w:rsid w:val="00545B1B"/>
    <w:rsid w:val="005514AF"/>
    <w:rsid w:val="005527A6"/>
    <w:rsid w:val="00554580"/>
    <w:rsid w:val="005554B6"/>
    <w:rsid w:val="00564956"/>
    <w:rsid w:val="00564BEB"/>
    <w:rsid w:val="00565594"/>
    <w:rsid w:val="0057014B"/>
    <w:rsid w:val="005708CD"/>
    <w:rsid w:val="00571E8B"/>
    <w:rsid w:val="00572319"/>
    <w:rsid w:val="005727A6"/>
    <w:rsid w:val="005731D0"/>
    <w:rsid w:val="00574BBF"/>
    <w:rsid w:val="00576E4F"/>
    <w:rsid w:val="00582CAC"/>
    <w:rsid w:val="00583BD8"/>
    <w:rsid w:val="00583C93"/>
    <w:rsid w:val="00591B7C"/>
    <w:rsid w:val="00597D7A"/>
    <w:rsid w:val="005A7045"/>
    <w:rsid w:val="005B3097"/>
    <w:rsid w:val="005B40CC"/>
    <w:rsid w:val="005B6D20"/>
    <w:rsid w:val="005C04B1"/>
    <w:rsid w:val="005D283D"/>
    <w:rsid w:val="005E105C"/>
    <w:rsid w:val="005E1822"/>
    <w:rsid w:val="005E2A91"/>
    <w:rsid w:val="005F470D"/>
    <w:rsid w:val="005F5183"/>
    <w:rsid w:val="005F5EEB"/>
    <w:rsid w:val="00607A4A"/>
    <w:rsid w:val="00607E78"/>
    <w:rsid w:val="00607FE3"/>
    <w:rsid w:val="006114BC"/>
    <w:rsid w:val="0061649E"/>
    <w:rsid w:val="00621B0F"/>
    <w:rsid w:val="00621ECE"/>
    <w:rsid w:val="006220DF"/>
    <w:rsid w:val="00622C47"/>
    <w:rsid w:val="00624772"/>
    <w:rsid w:val="00635C51"/>
    <w:rsid w:val="00636556"/>
    <w:rsid w:val="00636BD9"/>
    <w:rsid w:val="00637828"/>
    <w:rsid w:val="00640E50"/>
    <w:rsid w:val="006410DF"/>
    <w:rsid w:val="00642A01"/>
    <w:rsid w:val="00644376"/>
    <w:rsid w:val="006514B6"/>
    <w:rsid w:val="00660962"/>
    <w:rsid w:val="00661CD7"/>
    <w:rsid w:val="00664559"/>
    <w:rsid w:val="0066574C"/>
    <w:rsid w:val="006679D6"/>
    <w:rsid w:val="00667A32"/>
    <w:rsid w:val="006717B3"/>
    <w:rsid w:val="00681520"/>
    <w:rsid w:val="006846AD"/>
    <w:rsid w:val="00697E6B"/>
    <w:rsid w:val="006A2DC5"/>
    <w:rsid w:val="006A40FB"/>
    <w:rsid w:val="006A59AC"/>
    <w:rsid w:val="006B0A48"/>
    <w:rsid w:val="006B1228"/>
    <w:rsid w:val="006B3324"/>
    <w:rsid w:val="006C1730"/>
    <w:rsid w:val="006C18FF"/>
    <w:rsid w:val="006C23A6"/>
    <w:rsid w:val="006C3F10"/>
    <w:rsid w:val="006C4529"/>
    <w:rsid w:val="006C4816"/>
    <w:rsid w:val="006C5DD9"/>
    <w:rsid w:val="006C61B8"/>
    <w:rsid w:val="006C7B8D"/>
    <w:rsid w:val="006D04CE"/>
    <w:rsid w:val="006D1A8B"/>
    <w:rsid w:val="006E0638"/>
    <w:rsid w:val="006E2CA3"/>
    <w:rsid w:val="006E5A3B"/>
    <w:rsid w:val="006E674A"/>
    <w:rsid w:val="006F48C1"/>
    <w:rsid w:val="006F54C1"/>
    <w:rsid w:val="006F7F41"/>
    <w:rsid w:val="00702165"/>
    <w:rsid w:val="007051EA"/>
    <w:rsid w:val="007056B8"/>
    <w:rsid w:val="007112C2"/>
    <w:rsid w:val="00711F2E"/>
    <w:rsid w:val="00720D8F"/>
    <w:rsid w:val="007214E9"/>
    <w:rsid w:val="00732074"/>
    <w:rsid w:val="00734690"/>
    <w:rsid w:val="00737C61"/>
    <w:rsid w:val="00743D09"/>
    <w:rsid w:val="00745D2A"/>
    <w:rsid w:val="007516D0"/>
    <w:rsid w:val="007530DD"/>
    <w:rsid w:val="00753AFA"/>
    <w:rsid w:val="00755C49"/>
    <w:rsid w:val="007563D4"/>
    <w:rsid w:val="00780519"/>
    <w:rsid w:val="007819A4"/>
    <w:rsid w:val="00782940"/>
    <w:rsid w:val="007853F5"/>
    <w:rsid w:val="00785736"/>
    <w:rsid w:val="00793100"/>
    <w:rsid w:val="0079494B"/>
    <w:rsid w:val="0079729A"/>
    <w:rsid w:val="007A2C02"/>
    <w:rsid w:val="007A4EBA"/>
    <w:rsid w:val="007A728E"/>
    <w:rsid w:val="007A7B53"/>
    <w:rsid w:val="007B17FA"/>
    <w:rsid w:val="007B2FFE"/>
    <w:rsid w:val="007B3591"/>
    <w:rsid w:val="007C1678"/>
    <w:rsid w:val="007C201A"/>
    <w:rsid w:val="007C39EE"/>
    <w:rsid w:val="007C6904"/>
    <w:rsid w:val="007E571F"/>
    <w:rsid w:val="007E665F"/>
    <w:rsid w:val="007E6BA4"/>
    <w:rsid w:val="007F0076"/>
    <w:rsid w:val="007F26B5"/>
    <w:rsid w:val="007F7C02"/>
    <w:rsid w:val="008006C4"/>
    <w:rsid w:val="00800887"/>
    <w:rsid w:val="00800D75"/>
    <w:rsid w:val="00802F37"/>
    <w:rsid w:val="008039DC"/>
    <w:rsid w:val="00805BE2"/>
    <w:rsid w:val="00811A00"/>
    <w:rsid w:val="00812A0D"/>
    <w:rsid w:val="00814C8B"/>
    <w:rsid w:val="008175D6"/>
    <w:rsid w:val="0082090D"/>
    <w:rsid w:val="00825261"/>
    <w:rsid w:val="00826042"/>
    <w:rsid w:val="00833521"/>
    <w:rsid w:val="00834ABE"/>
    <w:rsid w:val="00835A53"/>
    <w:rsid w:val="00835C9B"/>
    <w:rsid w:val="00842780"/>
    <w:rsid w:val="0084298C"/>
    <w:rsid w:val="008436B8"/>
    <w:rsid w:val="008439A7"/>
    <w:rsid w:val="00854B9F"/>
    <w:rsid w:val="008555F2"/>
    <w:rsid w:val="008567AB"/>
    <w:rsid w:val="00860980"/>
    <w:rsid w:val="00863C96"/>
    <w:rsid w:val="00866738"/>
    <w:rsid w:val="008732DA"/>
    <w:rsid w:val="00880447"/>
    <w:rsid w:val="00884BDF"/>
    <w:rsid w:val="00886006"/>
    <w:rsid w:val="008865C8"/>
    <w:rsid w:val="00891644"/>
    <w:rsid w:val="008A3B8C"/>
    <w:rsid w:val="008D1D85"/>
    <w:rsid w:val="008D5FEE"/>
    <w:rsid w:val="008D6CA3"/>
    <w:rsid w:val="008E126B"/>
    <w:rsid w:val="008E2773"/>
    <w:rsid w:val="008E580F"/>
    <w:rsid w:val="008E5871"/>
    <w:rsid w:val="008F0806"/>
    <w:rsid w:val="008F3C1E"/>
    <w:rsid w:val="008F44E5"/>
    <w:rsid w:val="008F5482"/>
    <w:rsid w:val="008F6860"/>
    <w:rsid w:val="009009FD"/>
    <w:rsid w:val="00904B2A"/>
    <w:rsid w:val="00905265"/>
    <w:rsid w:val="0091099F"/>
    <w:rsid w:val="009123A1"/>
    <w:rsid w:val="0091454B"/>
    <w:rsid w:val="00923404"/>
    <w:rsid w:val="009403F7"/>
    <w:rsid w:val="00945D93"/>
    <w:rsid w:val="00946DEA"/>
    <w:rsid w:val="00951A5A"/>
    <w:rsid w:val="00952735"/>
    <w:rsid w:val="00952B34"/>
    <w:rsid w:val="00954FE6"/>
    <w:rsid w:val="00956867"/>
    <w:rsid w:val="0095732E"/>
    <w:rsid w:val="0095782D"/>
    <w:rsid w:val="00961E28"/>
    <w:rsid w:val="00962A80"/>
    <w:rsid w:val="00962E80"/>
    <w:rsid w:val="00974453"/>
    <w:rsid w:val="00983E84"/>
    <w:rsid w:val="00984B23"/>
    <w:rsid w:val="00990C39"/>
    <w:rsid w:val="00992323"/>
    <w:rsid w:val="00996D99"/>
    <w:rsid w:val="009978AD"/>
    <w:rsid w:val="009A7942"/>
    <w:rsid w:val="009C23C1"/>
    <w:rsid w:val="009D100E"/>
    <w:rsid w:val="009D4820"/>
    <w:rsid w:val="009D4E06"/>
    <w:rsid w:val="009D728C"/>
    <w:rsid w:val="009E11BA"/>
    <w:rsid w:val="009E14C3"/>
    <w:rsid w:val="009E21EF"/>
    <w:rsid w:val="009E47AC"/>
    <w:rsid w:val="009F17CE"/>
    <w:rsid w:val="009F632D"/>
    <w:rsid w:val="00A039C8"/>
    <w:rsid w:val="00A145AD"/>
    <w:rsid w:val="00A15CD8"/>
    <w:rsid w:val="00A31763"/>
    <w:rsid w:val="00A319E7"/>
    <w:rsid w:val="00A3435C"/>
    <w:rsid w:val="00A3718B"/>
    <w:rsid w:val="00A41AFB"/>
    <w:rsid w:val="00A42339"/>
    <w:rsid w:val="00A50AE6"/>
    <w:rsid w:val="00A5568C"/>
    <w:rsid w:val="00A61C22"/>
    <w:rsid w:val="00A64763"/>
    <w:rsid w:val="00A65409"/>
    <w:rsid w:val="00A700DF"/>
    <w:rsid w:val="00A72D1C"/>
    <w:rsid w:val="00A72DD9"/>
    <w:rsid w:val="00A7465A"/>
    <w:rsid w:val="00A775D2"/>
    <w:rsid w:val="00A82ECC"/>
    <w:rsid w:val="00A84FAD"/>
    <w:rsid w:val="00A867A1"/>
    <w:rsid w:val="00A90F52"/>
    <w:rsid w:val="00A9418E"/>
    <w:rsid w:val="00A97A5C"/>
    <w:rsid w:val="00AA0667"/>
    <w:rsid w:val="00AB096F"/>
    <w:rsid w:val="00AB1482"/>
    <w:rsid w:val="00AB4B12"/>
    <w:rsid w:val="00AB5DC3"/>
    <w:rsid w:val="00AB7057"/>
    <w:rsid w:val="00AC685D"/>
    <w:rsid w:val="00AC6C06"/>
    <w:rsid w:val="00AD5554"/>
    <w:rsid w:val="00AE1451"/>
    <w:rsid w:val="00AE27D1"/>
    <w:rsid w:val="00AE6A02"/>
    <w:rsid w:val="00AF1793"/>
    <w:rsid w:val="00AF351E"/>
    <w:rsid w:val="00AF7E58"/>
    <w:rsid w:val="00B05D12"/>
    <w:rsid w:val="00B07FC3"/>
    <w:rsid w:val="00B10294"/>
    <w:rsid w:val="00B1230A"/>
    <w:rsid w:val="00B12EC9"/>
    <w:rsid w:val="00B13D7F"/>
    <w:rsid w:val="00B152C5"/>
    <w:rsid w:val="00B27489"/>
    <w:rsid w:val="00B314A0"/>
    <w:rsid w:val="00B35446"/>
    <w:rsid w:val="00B4180A"/>
    <w:rsid w:val="00B43944"/>
    <w:rsid w:val="00B444DD"/>
    <w:rsid w:val="00B467C5"/>
    <w:rsid w:val="00B47A05"/>
    <w:rsid w:val="00B536BA"/>
    <w:rsid w:val="00B56513"/>
    <w:rsid w:val="00B623D3"/>
    <w:rsid w:val="00B7397B"/>
    <w:rsid w:val="00B847C3"/>
    <w:rsid w:val="00B87166"/>
    <w:rsid w:val="00B8725A"/>
    <w:rsid w:val="00B92C8B"/>
    <w:rsid w:val="00B93C0B"/>
    <w:rsid w:val="00B9656F"/>
    <w:rsid w:val="00B97E91"/>
    <w:rsid w:val="00BA0E0A"/>
    <w:rsid w:val="00BA215F"/>
    <w:rsid w:val="00BC1E72"/>
    <w:rsid w:val="00BC2A06"/>
    <w:rsid w:val="00BD7CF1"/>
    <w:rsid w:val="00BE000F"/>
    <w:rsid w:val="00BE09EF"/>
    <w:rsid w:val="00BE0F69"/>
    <w:rsid w:val="00BE24F7"/>
    <w:rsid w:val="00BE4BF2"/>
    <w:rsid w:val="00BF4507"/>
    <w:rsid w:val="00BF66F6"/>
    <w:rsid w:val="00C0417F"/>
    <w:rsid w:val="00C04FCA"/>
    <w:rsid w:val="00C10A1D"/>
    <w:rsid w:val="00C158C1"/>
    <w:rsid w:val="00C17703"/>
    <w:rsid w:val="00C22677"/>
    <w:rsid w:val="00C25CA2"/>
    <w:rsid w:val="00C4447D"/>
    <w:rsid w:val="00C4610A"/>
    <w:rsid w:val="00C47DB9"/>
    <w:rsid w:val="00C51E3E"/>
    <w:rsid w:val="00C532E2"/>
    <w:rsid w:val="00C539D1"/>
    <w:rsid w:val="00C54F0E"/>
    <w:rsid w:val="00C60D6E"/>
    <w:rsid w:val="00C631C0"/>
    <w:rsid w:val="00C6416A"/>
    <w:rsid w:val="00C6796A"/>
    <w:rsid w:val="00C72FCF"/>
    <w:rsid w:val="00C73703"/>
    <w:rsid w:val="00C81016"/>
    <w:rsid w:val="00C84FC1"/>
    <w:rsid w:val="00C8783A"/>
    <w:rsid w:val="00C91C34"/>
    <w:rsid w:val="00C91E9C"/>
    <w:rsid w:val="00CA3D6A"/>
    <w:rsid w:val="00CA6993"/>
    <w:rsid w:val="00CB3B1B"/>
    <w:rsid w:val="00CB7693"/>
    <w:rsid w:val="00CC364B"/>
    <w:rsid w:val="00CF1619"/>
    <w:rsid w:val="00CF4DE7"/>
    <w:rsid w:val="00CF6E33"/>
    <w:rsid w:val="00D0363F"/>
    <w:rsid w:val="00D03EC1"/>
    <w:rsid w:val="00D04E3D"/>
    <w:rsid w:val="00D1411A"/>
    <w:rsid w:val="00D14735"/>
    <w:rsid w:val="00D165F3"/>
    <w:rsid w:val="00D169A4"/>
    <w:rsid w:val="00D17BD0"/>
    <w:rsid w:val="00D25ED7"/>
    <w:rsid w:val="00D30D86"/>
    <w:rsid w:val="00D31AFD"/>
    <w:rsid w:val="00D325C5"/>
    <w:rsid w:val="00D36606"/>
    <w:rsid w:val="00D37963"/>
    <w:rsid w:val="00D439B2"/>
    <w:rsid w:val="00D518B8"/>
    <w:rsid w:val="00D51F78"/>
    <w:rsid w:val="00D53CBE"/>
    <w:rsid w:val="00D5790A"/>
    <w:rsid w:val="00D63B67"/>
    <w:rsid w:val="00D655C8"/>
    <w:rsid w:val="00D65E94"/>
    <w:rsid w:val="00D71748"/>
    <w:rsid w:val="00D72552"/>
    <w:rsid w:val="00D72E24"/>
    <w:rsid w:val="00D8255B"/>
    <w:rsid w:val="00D84D9A"/>
    <w:rsid w:val="00D86928"/>
    <w:rsid w:val="00D912DD"/>
    <w:rsid w:val="00DA3D4C"/>
    <w:rsid w:val="00DB036C"/>
    <w:rsid w:val="00DB71DB"/>
    <w:rsid w:val="00DB7C12"/>
    <w:rsid w:val="00DC30E8"/>
    <w:rsid w:val="00DD368E"/>
    <w:rsid w:val="00DD4BF9"/>
    <w:rsid w:val="00DD5354"/>
    <w:rsid w:val="00DE0289"/>
    <w:rsid w:val="00DE0AF2"/>
    <w:rsid w:val="00DE2471"/>
    <w:rsid w:val="00DE29E0"/>
    <w:rsid w:val="00DE32FF"/>
    <w:rsid w:val="00DE72CF"/>
    <w:rsid w:val="00DE7654"/>
    <w:rsid w:val="00DF1BD8"/>
    <w:rsid w:val="00DF279D"/>
    <w:rsid w:val="00E00426"/>
    <w:rsid w:val="00E2047F"/>
    <w:rsid w:val="00E23461"/>
    <w:rsid w:val="00E25AB9"/>
    <w:rsid w:val="00E26BC1"/>
    <w:rsid w:val="00E32FD4"/>
    <w:rsid w:val="00E3302E"/>
    <w:rsid w:val="00E346A4"/>
    <w:rsid w:val="00E43809"/>
    <w:rsid w:val="00E54B87"/>
    <w:rsid w:val="00E60B4E"/>
    <w:rsid w:val="00E611CE"/>
    <w:rsid w:val="00E65275"/>
    <w:rsid w:val="00E66616"/>
    <w:rsid w:val="00E70B25"/>
    <w:rsid w:val="00E879F5"/>
    <w:rsid w:val="00E90D9B"/>
    <w:rsid w:val="00E93288"/>
    <w:rsid w:val="00E96B96"/>
    <w:rsid w:val="00E97C80"/>
    <w:rsid w:val="00EA0CDA"/>
    <w:rsid w:val="00EA675A"/>
    <w:rsid w:val="00EB1CD4"/>
    <w:rsid w:val="00EB2AFB"/>
    <w:rsid w:val="00EB361B"/>
    <w:rsid w:val="00EC05AB"/>
    <w:rsid w:val="00EC0D12"/>
    <w:rsid w:val="00EC12E6"/>
    <w:rsid w:val="00EC14CD"/>
    <w:rsid w:val="00EC6C81"/>
    <w:rsid w:val="00ED1F50"/>
    <w:rsid w:val="00ED3932"/>
    <w:rsid w:val="00ED5FAC"/>
    <w:rsid w:val="00EE362D"/>
    <w:rsid w:val="00EE458A"/>
    <w:rsid w:val="00EF4095"/>
    <w:rsid w:val="00EF4B85"/>
    <w:rsid w:val="00F00372"/>
    <w:rsid w:val="00F07C9B"/>
    <w:rsid w:val="00F10667"/>
    <w:rsid w:val="00F12535"/>
    <w:rsid w:val="00F15D43"/>
    <w:rsid w:val="00F21C53"/>
    <w:rsid w:val="00F25BC7"/>
    <w:rsid w:val="00F25F53"/>
    <w:rsid w:val="00F26169"/>
    <w:rsid w:val="00F3558C"/>
    <w:rsid w:val="00F36380"/>
    <w:rsid w:val="00F41954"/>
    <w:rsid w:val="00F421E3"/>
    <w:rsid w:val="00F47E75"/>
    <w:rsid w:val="00F51634"/>
    <w:rsid w:val="00F51FCC"/>
    <w:rsid w:val="00F57736"/>
    <w:rsid w:val="00F60B9A"/>
    <w:rsid w:val="00F66571"/>
    <w:rsid w:val="00F72D9A"/>
    <w:rsid w:val="00F771DF"/>
    <w:rsid w:val="00F83DFE"/>
    <w:rsid w:val="00F92C16"/>
    <w:rsid w:val="00FA41A7"/>
    <w:rsid w:val="00FB62DE"/>
    <w:rsid w:val="00FB7DD3"/>
    <w:rsid w:val="00FC63DC"/>
    <w:rsid w:val="00FC6C8D"/>
    <w:rsid w:val="00FD2037"/>
    <w:rsid w:val="00FD4826"/>
    <w:rsid w:val="00FD7CEF"/>
    <w:rsid w:val="00FD7EE9"/>
    <w:rsid w:val="00FE1E00"/>
    <w:rsid w:val="00FE21F7"/>
    <w:rsid w:val="00FE2395"/>
    <w:rsid w:val="00FF0A9A"/>
    <w:rsid w:val="00FF426F"/>
    <w:rsid w:val="00FF739B"/>
    <w:rsid w:val="00FF7E31"/>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DE0297"/>
  <w15:docId w15:val="{15E1CB4C-D40A-4269-9EE5-1DA832FBD3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Theme="minorHAnsi" w:hAnsi="Cambria" w:cstheme="minorHAnsi"/>
        <w:color w:val="1F497D" w:themeColor="text2"/>
        <w:sz w:val="22"/>
        <w:szCs w:val="22"/>
        <w:lang w:val="hu-HU" w:eastAsia="en-US" w:bidi="ar-SA"/>
      </w:rPr>
    </w:rPrDefault>
    <w:pPrDefault>
      <w:pPr>
        <w:spacing w:after="160" w:line="276" w:lineRule="auto"/>
        <w:jc w:val="both"/>
      </w:pPr>
    </w:pPrDefault>
  </w:docDefaults>
  <w:latentStyles w:defLockedState="0" w:defUIPriority="99" w:defSemiHidden="0" w:defUnhideWhenUsed="0" w:defQFormat="0" w:count="376">
    <w:lsdException w:name="Normal" w:uiPriority="15"/>
    <w:lsdException w:name="heading 1" w:uiPriority="0" w:qFormat="1"/>
    <w:lsdException w:name="heading 2" w:semiHidden="1" w:uiPriority="2" w:unhideWhenUsed="1" w:qFormat="1"/>
    <w:lsdException w:name="heading 3" w:semiHidden="1" w:uiPriority="0" w:unhideWhenUsed="1" w:qFormat="1"/>
    <w:lsdException w:name="heading 4" w:semiHidden="1" w:uiPriority="0"/>
    <w:lsdException w:name="heading 5" w:semiHidden="1" w:uiPriority="0"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0"/>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5"/>
    <w:rsid w:val="00353507"/>
    <w:pPr>
      <w:spacing w:after="200" w:line="288" w:lineRule="auto"/>
      <w:jc w:val="left"/>
    </w:pPr>
    <w:rPr>
      <w:rFonts w:ascii="Corbel" w:eastAsia="Segoe UI Light" w:hAnsi="Corbel" w:cs="Open Sans"/>
      <w:bCs/>
      <w:color w:val="17365D" w:themeColor="text2" w:themeShade="BF"/>
      <w:sz w:val="24"/>
      <w:szCs w:val="24"/>
      <w:lang w:val="en-GB"/>
    </w:rPr>
  </w:style>
  <w:style w:type="paragraph" w:styleId="Heading1">
    <w:name w:val="heading 1"/>
    <w:aliases w:val="Heading1"/>
    <w:basedOn w:val="Heading2"/>
    <w:next w:val="Normal"/>
    <w:link w:val="Heading1Char"/>
    <w:autoRedefine/>
    <w:qFormat/>
    <w:rsid w:val="00D14735"/>
    <w:pPr>
      <w:outlineLvl w:val="0"/>
    </w:pPr>
    <w:rPr>
      <w:bCs/>
      <w:sz w:val="40"/>
      <w:szCs w:val="40"/>
    </w:rPr>
  </w:style>
  <w:style w:type="paragraph" w:styleId="Heading2">
    <w:name w:val="heading 2"/>
    <w:basedOn w:val="Normal"/>
    <w:next w:val="Normal"/>
    <w:link w:val="Heading2Char"/>
    <w:autoRedefine/>
    <w:uiPriority w:val="2"/>
    <w:unhideWhenUsed/>
    <w:qFormat/>
    <w:rsid w:val="00EC05AB"/>
    <w:pPr>
      <w:outlineLvl w:val="1"/>
    </w:pPr>
    <w:rPr>
      <w:b/>
      <w:bCs w:val="0"/>
      <w:noProof/>
      <w:sz w:val="32"/>
      <w:szCs w:val="32"/>
      <w:lang w:eastAsia="de-AT"/>
    </w:rPr>
  </w:style>
  <w:style w:type="paragraph" w:styleId="Heading3">
    <w:name w:val="heading 3"/>
    <w:aliases w:val="Heading3"/>
    <w:basedOn w:val="Normal"/>
    <w:next w:val="Normal"/>
    <w:link w:val="Heading3Char"/>
    <w:autoRedefine/>
    <w:unhideWhenUsed/>
    <w:qFormat/>
    <w:rsid w:val="00E25AB9"/>
    <w:pPr>
      <w:spacing w:before="400"/>
      <w:outlineLvl w:val="2"/>
    </w:pPr>
    <w:rPr>
      <w:b/>
      <w:bCs w:val="0"/>
      <w:sz w:val="28"/>
      <w:szCs w:val="28"/>
    </w:rPr>
  </w:style>
  <w:style w:type="paragraph" w:styleId="Heading4">
    <w:name w:val="heading 4"/>
    <w:basedOn w:val="Normal"/>
    <w:next w:val="Normal"/>
    <w:link w:val="Heading4Char"/>
    <w:rsid w:val="00B92C8B"/>
    <w:pPr>
      <w:keepNext/>
      <w:spacing w:before="120" w:after="0"/>
      <w:ind w:left="1418" w:right="339"/>
      <w:outlineLvl w:val="3"/>
    </w:pPr>
    <w:rPr>
      <w:rFonts w:ascii="Verdana" w:eastAsia="Times New Roman" w:hAnsi="Verdana" w:cs="Times New Roman"/>
      <w:b/>
      <w:bCs w:val="0"/>
      <w:color w:val="auto"/>
      <w:sz w:val="20"/>
      <w:szCs w:val="20"/>
      <w:lang w:val="de-AT"/>
    </w:rPr>
  </w:style>
  <w:style w:type="paragraph" w:styleId="Heading5">
    <w:name w:val="heading 5"/>
    <w:basedOn w:val="Normal"/>
    <w:next w:val="Normal"/>
    <w:link w:val="Heading5Char"/>
    <w:rsid w:val="00B92C8B"/>
    <w:pPr>
      <w:numPr>
        <w:ilvl w:val="4"/>
        <w:numId w:val="1"/>
      </w:numPr>
      <w:spacing w:before="240" w:after="60"/>
      <w:ind w:right="339"/>
      <w:outlineLvl w:val="4"/>
    </w:pPr>
    <w:rPr>
      <w:rFonts w:ascii="Verdana" w:eastAsia="Times New Roman" w:hAnsi="Verdana" w:cs="Times New Roman"/>
      <w:b/>
      <w:bCs w:val="0"/>
      <w:i/>
      <w:iCs/>
      <w:color w:val="auto"/>
      <w:sz w:val="20"/>
      <w:szCs w:val="26"/>
      <w:lang w:val="de-AT"/>
    </w:rPr>
  </w:style>
  <w:style w:type="paragraph" w:styleId="Heading6">
    <w:name w:val="heading 6"/>
    <w:basedOn w:val="Normal"/>
    <w:next w:val="Normal"/>
    <w:link w:val="Heading6Char"/>
    <w:rsid w:val="00B92C8B"/>
    <w:pPr>
      <w:numPr>
        <w:ilvl w:val="5"/>
        <w:numId w:val="1"/>
      </w:numPr>
      <w:spacing w:before="240" w:after="60"/>
      <w:ind w:right="339"/>
      <w:outlineLvl w:val="5"/>
    </w:pPr>
    <w:rPr>
      <w:rFonts w:ascii="Verdana" w:eastAsia="Times New Roman" w:hAnsi="Verdana" w:cs="Times New Roman"/>
      <w:b/>
      <w:bCs w:val="0"/>
      <w:color w:val="auto"/>
      <w:sz w:val="20"/>
      <w:szCs w:val="20"/>
      <w:lang w:val="de-AT"/>
    </w:rPr>
  </w:style>
  <w:style w:type="paragraph" w:styleId="Heading7">
    <w:name w:val="heading 7"/>
    <w:basedOn w:val="Normal"/>
    <w:next w:val="Normal"/>
    <w:link w:val="Heading7Char"/>
    <w:rsid w:val="00B92C8B"/>
    <w:pPr>
      <w:numPr>
        <w:ilvl w:val="6"/>
        <w:numId w:val="1"/>
      </w:numPr>
      <w:spacing w:before="240" w:after="60"/>
      <w:ind w:right="339"/>
      <w:outlineLvl w:val="6"/>
    </w:pPr>
    <w:rPr>
      <w:rFonts w:ascii="Verdana" w:eastAsia="Times New Roman" w:hAnsi="Verdana" w:cs="Times New Roman"/>
      <w:color w:val="auto"/>
      <w:sz w:val="20"/>
      <w:szCs w:val="20"/>
      <w:lang w:val="de-AT"/>
    </w:rPr>
  </w:style>
  <w:style w:type="paragraph" w:styleId="Heading8">
    <w:name w:val="heading 8"/>
    <w:basedOn w:val="Normal"/>
    <w:next w:val="Normal"/>
    <w:link w:val="Heading8Char"/>
    <w:rsid w:val="00B92C8B"/>
    <w:pPr>
      <w:numPr>
        <w:ilvl w:val="7"/>
        <w:numId w:val="1"/>
      </w:numPr>
      <w:spacing w:before="240" w:after="60"/>
      <w:ind w:right="339"/>
      <w:outlineLvl w:val="7"/>
    </w:pPr>
    <w:rPr>
      <w:rFonts w:ascii="Verdana" w:eastAsia="Times New Roman" w:hAnsi="Verdana" w:cs="Times New Roman"/>
      <w:i/>
      <w:iCs/>
      <w:color w:val="auto"/>
      <w:sz w:val="20"/>
      <w:szCs w:val="20"/>
      <w:lang w:val="de-AT"/>
    </w:rPr>
  </w:style>
  <w:style w:type="paragraph" w:styleId="Heading9">
    <w:name w:val="heading 9"/>
    <w:basedOn w:val="Normal"/>
    <w:next w:val="Normal"/>
    <w:link w:val="Heading9Char"/>
    <w:rsid w:val="00B92C8B"/>
    <w:pPr>
      <w:numPr>
        <w:ilvl w:val="8"/>
        <w:numId w:val="1"/>
      </w:numPr>
      <w:spacing w:before="240" w:after="60"/>
      <w:ind w:right="339"/>
      <w:outlineLvl w:val="8"/>
    </w:pPr>
    <w:rPr>
      <w:rFonts w:ascii="Verdana" w:eastAsia="Times New Roman" w:hAnsi="Verdana" w:cs="Arial"/>
      <w:color w:val="auto"/>
      <w:sz w:val="20"/>
      <w:szCs w:val="20"/>
      <w:lang w:val="de-A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ing,Felsorolás_pont 1"/>
    <w:basedOn w:val="Normal"/>
    <w:link w:val="ListParagraphChar"/>
    <w:uiPriority w:val="34"/>
    <w:qFormat/>
    <w:rsid w:val="00753AFA"/>
    <w:pPr>
      <w:numPr>
        <w:numId w:val="2"/>
      </w:numPr>
      <w:spacing w:before="100" w:after="100"/>
      <w:ind w:left="568" w:hanging="284"/>
    </w:pPr>
  </w:style>
  <w:style w:type="character" w:styleId="SubtleEmphasis">
    <w:name w:val="Subtle Emphasis"/>
    <w:basedOn w:val="DefaultParagraphFont"/>
    <w:uiPriority w:val="19"/>
    <w:rsid w:val="00D14735"/>
    <w:rPr>
      <w:i/>
      <w:iCs/>
      <w:color w:val="404040" w:themeColor="text1" w:themeTint="BF"/>
    </w:rPr>
  </w:style>
  <w:style w:type="character" w:styleId="Emphasis">
    <w:name w:val="Emphasis"/>
    <w:basedOn w:val="DefaultParagraphFont"/>
    <w:uiPriority w:val="20"/>
    <w:rsid w:val="00D14735"/>
    <w:rPr>
      <w:b/>
      <w:color w:val="417FD0" w:themeColor="accent5" w:themeTint="99"/>
    </w:rPr>
  </w:style>
  <w:style w:type="character" w:styleId="IntenseEmphasis">
    <w:name w:val="Intense Emphasis"/>
    <w:basedOn w:val="DefaultParagraphFont"/>
    <w:uiPriority w:val="21"/>
    <w:rsid w:val="00D14735"/>
    <w:rPr>
      <w:i/>
      <w:iCs/>
      <w:color w:val="3C7486" w:themeColor="accent1"/>
    </w:rPr>
  </w:style>
  <w:style w:type="paragraph" w:styleId="NoSpacing">
    <w:name w:val="No Spacing"/>
    <w:uiPriority w:val="1"/>
    <w:rsid w:val="00D14735"/>
    <w:pPr>
      <w:spacing w:after="0" w:line="240" w:lineRule="auto"/>
      <w:jc w:val="left"/>
    </w:pPr>
    <w:rPr>
      <w:rFonts w:ascii="Corbel" w:eastAsia="Segoe UI Light" w:hAnsi="Corbel" w:cs="Open Sans"/>
      <w:bCs/>
      <w:color w:val="17365D" w:themeColor="text2" w:themeShade="BF"/>
      <w:sz w:val="24"/>
      <w:szCs w:val="24"/>
      <w:lang w:val="en-GB"/>
    </w:rPr>
  </w:style>
  <w:style w:type="paragraph" w:customStyle="1" w:styleId="Standfirst">
    <w:name w:val="Standfirst"/>
    <w:basedOn w:val="Normal"/>
    <w:uiPriority w:val="15"/>
    <w:rsid w:val="00353507"/>
    <w:rPr>
      <w:b/>
      <w:bCs w:val="0"/>
      <w:color w:val="417FD0" w:themeColor="accent5" w:themeTint="99"/>
      <w:sz w:val="28"/>
      <w:szCs w:val="28"/>
    </w:rPr>
  </w:style>
  <w:style w:type="paragraph" w:styleId="Header">
    <w:name w:val="header"/>
    <w:basedOn w:val="Normal"/>
    <w:link w:val="HeaderChar"/>
    <w:uiPriority w:val="99"/>
    <w:unhideWhenUsed/>
    <w:rsid w:val="00C4447D"/>
    <w:pPr>
      <w:tabs>
        <w:tab w:val="center" w:pos="4513"/>
        <w:tab w:val="right" w:pos="9026"/>
      </w:tabs>
      <w:spacing w:after="0" w:line="240" w:lineRule="auto"/>
    </w:pPr>
  </w:style>
  <w:style w:type="character" w:customStyle="1" w:styleId="HeaderChar">
    <w:name w:val="Header Char"/>
    <w:basedOn w:val="DefaultParagraphFont"/>
    <w:link w:val="Header"/>
    <w:uiPriority w:val="99"/>
    <w:rsid w:val="00C4447D"/>
    <w:rPr>
      <w:rFonts w:ascii="Corbel" w:eastAsia="Segoe UI Light" w:hAnsi="Corbel" w:cs="Open Sans"/>
      <w:bCs/>
      <w:color w:val="17365D" w:themeColor="text2" w:themeShade="BF"/>
      <w:sz w:val="24"/>
      <w:szCs w:val="24"/>
      <w:lang w:val="en-GB"/>
    </w:rPr>
  </w:style>
  <w:style w:type="paragraph" w:styleId="Footer">
    <w:name w:val="footer"/>
    <w:basedOn w:val="Normal"/>
    <w:link w:val="FooterChar"/>
    <w:uiPriority w:val="99"/>
    <w:unhideWhenUsed/>
    <w:rsid w:val="00C4447D"/>
    <w:pPr>
      <w:tabs>
        <w:tab w:val="center" w:pos="4513"/>
        <w:tab w:val="right" w:pos="9026"/>
      </w:tabs>
      <w:spacing w:after="0" w:line="240" w:lineRule="auto"/>
    </w:pPr>
  </w:style>
  <w:style w:type="character" w:customStyle="1" w:styleId="FooterChar">
    <w:name w:val="Footer Char"/>
    <w:basedOn w:val="DefaultParagraphFont"/>
    <w:link w:val="Footer"/>
    <w:uiPriority w:val="99"/>
    <w:rsid w:val="00C4447D"/>
    <w:rPr>
      <w:rFonts w:ascii="Corbel" w:eastAsia="Segoe UI Light" w:hAnsi="Corbel" w:cs="Open Sans"/>
      <w:bCs/>
      <w:color w:val="17365D" w:themeColor="text2" w:themeShade="BF"/>
      <w:sz w:val="24"/>
      <w:szCs w:val="24"/>
      <w:lang w:val="en-GB"/>
    </w:rPr>
  </w:style>
  <w:style w:type="paragraph" w:customStyle="1" w:styleId="HeaderHeading">
    <w:name w:val="Header Heading"/>
    <w:uiPriority w:val="15"/>
    <w:rsid w:val="00353507"/>
    <w:pPr>
      <w:spacing w:after="0" w:line="240" w:lineRule="auto"/>
      <w:jc w:val="left"/>
    </w:pPr>
    <w:rPr>
      <w:rFonts w:ascii="Corbel" w:eastAsia="Segoe UI Light" w:hAnsi="Corbel" w:cs="Open Sans"/>
      <w:b/>
      <w:noProof/>
      <w:color w:val="98C222" w:themeColor="accent4"/>
      <w:sz w:val="32"/>
      <w:szCs w:val="32"/>
      <w:lang w:val="en-GB" w:eastAsia="de-AT"/>
    </w:rPr>
  </w:style>
  <w:style w:type="character" w:customStyle="1" w:styleId="ListParagraphChar">
    <w:name w:val="List Paragraph Char"/>
    <w:aliases w:val="Listing Char,Felsorolás_pont 1 Char"/>
    <w:link w:val="ListParagraph"/>
    <w:uiPriority w:val="34"/>
    <w:qFormat/>
    <w:rsid w:val="00E25AB9"/>
    <w:rPr>
      <w:rFonts w:ascii="Corbel" w:eastAsia="Segoe UI Light" w:hAnsi="Corbel" w:cs="Open Sans"/>
      <w:bCs/>
      <w:color w:val="17365D" w:themeColor="text2" w:themeShade="BF"/>
      <w:sz w:val="24"/>
      <w:szCs w:val="24"/>
      <w:lang w:val="en-GB"/>
    </w:rPr>
  </w:style>
  <w:style w:type="character" w:customStyle="1" w:styleId="Heading1Char">
    <w:name w:val="Heading 1 Char"/>
    <w:aliases w:val="Heading1 Char"/>
    <w:basedOn w:val="DefaultParagraphFont"/>
    <w:link w:val="Heading1"/>
    <w:rsid w:val="00D14735"/>
    <w:rPr>
      <w:rFonts w:ascii="Corbel" w:eastAsia="Segoe UI Light" w:hAnsi="Corbel" w:cs="Open Sans"/>
      <w:b/>
      <w:bCs/>
      <w:noProof/>
      <w:color w:val="17365D" w:themeColor="text2" w:themeShade="BF"/>
      <w:sz w:val="40"/>
      <w:szCs w:val="40"/>
      <w:lang w:val="en-GB" w:eastAsia="de-AT"/>
    </w:rPr>
  </w:style>
  <w:style w:type="character" w:customStyle="1" w:styleId="Heading2Char">
    <w:name w:val="Heading 2 Char"/>
    <w:basedOn w:val="DefaultParagraphFont"/>
    <w:link w:val="Heading2"/>
    <w:uiPriority w:val="2"/>
    <w:rsid w:val="00EC05AB"/>
    <w:rPr>
      <w:rFonts w:ascii="Corbel" w:eastAsia="Segoe UI Light" w:hAnsi="Corbel" w:cs="Open Sans"/>
      <w:b/>
      <w:noProof/>
      <w:color w:val="17365D" w:themeColor="text2" w:themeShade="BF"/>
      <w:sz w:val="32"/>
      <w:szCs w:val="32"/>
      <w:lang w:val="en-GB" w:eastAsia="de-AT"/>
    </w:rPr>
  </w:style>
  <w:style w:type="character" w:customStyle="1" w:styleId="Heading3Char">
    <w:name w:val="Heading 3 Char"/>
    <w:aliases w:val="Heading3 Char"/>
    <w:basedOn w:val="DefaultParagraphFont"/>
    <w:link w:val="Heading3"/>
    <w:rsid w:val="00E25AB9"/>
    <w:rPr>
      <w:rFonts w:ascii="Corbel" w:eastAsia="Segoe UI Light" w:hAnsi="Corbel" w:cs="Open Sans"/>
      <w:b/>
      <w:color w:val="17365D" w:themeColor="text2" w:themeShade="BF"/>
      <w:sz w:val="28"/>
      <w:szCs w:val="28"/>
      <w:lang w:val="en-GB"/>
    </w:rPr>
  </w:style>
  <w:style w:type="character" w:customStyle="1" w:styleId="Heading4Char">
    <w:name w:val="Heading 4 Char"/>
    <w:basedOn w:val="DefaultParagraphFont"/>
    <w:link w:val="Heading4"/>
    <w:rsid w:val="00B92C8B"/>
    <w:rPr>
      <w:rFonts w:ascii="Verdana" w:eastAsia="Times New Roman" w:hAnsi="Verdana" w:cs="Times New Roman"/>
      <w:b/>
      <w:bCs/>
      <w:color w:val="auto"/>
      <w:sz w:val="20"/>
      <w:szCs w:val="20"/>
      <w:lang w:val="de-AT"/>
    </w:rPr>
  </w:style>
  <w:style w:type="character" w:customStyle="1" w:styleId="Heading5Char">
    <w:name w:val="Heading 5 Char"/>
    <w:basedOn w:val="DefaultParagraphFont"/>
    <w:link w:val="Heading5"/>
    <w:rsid w:val="00B92C8B"/>
    <w:rPr>
      <w:rFonts w:ascii="Verdana" w:eastAsia="Times New Roman" w:hAnsi="Verdana" w:cs="Times New Roman"/>
      <w:b/>
      <w:i/>
      <w:iCs/>
      <w:color w:val="auto"/>
      <w:sz w:val="20"/>
      <w:szCs w:val="26"/>
      <w:lang w:val="de-AT"/>
    </w:rPr>
  </w:style>
  <w:style w:type="character" w:customStyle="1" w:styleId="Heading6Char">
    <w:name w:val="Heading 6 Char"/>
    <w:basedOn w:val="DefaultParagraphFont"/>
    <w:link w:val="Heading6"/>
    <w:rsid w:val="00B92C8B"/>
    <w:rPr>
      <w:rFonts w:ascii="Verdana" w:eastAsia="Times New Roman" w:hAnsi="Verdana" w:cs="Times New Roman"/>
      <w:b/>
      <w:color w:val="auto"/>
      <w:sz w:val="20"/>
      <w:szCs w:val="20"/>
      <w:lang w:val="de-AT"/>
    </w:rPr>
  </w:style>
  <w:style w:type="character" w:customStyle="1" w:styleId="Heading7Char">
    <w:name w:val="Heading 7 Char"/>
    <w:basedOn w:val="DefaultParagraphFont"/>
    <w:link w:val="Heading7"/>
    <w:rsid w:val="00B92C8B"/>
    <w:rPr>
      <w:rFonts w:ascii="Verdana" w:eastAsia="Times New Roman" w:hAnsi="Verdana" w:cs="Times New Roman"/>
      <w:bCs/>
      <w:color w:val="auto"/>
      <w:sz w:val="20"/>
      <w:szCs w:val="20"/>
      <w:lang w:val="de-AT"/>
    </w:rPr>
  </w:style>
  <w:style w:type="character" w:customStyle="1" w:styleId="Heading8Char">
    <w:name w:val="Heading 8 Char"/>
    <w:basedOn w:val="DefaultParagraphFont"/>
    <w:link w:val="Heading8"/>
    <w:rsid w:val="00B92C8B"/>
    <w:rPr>
      <w:rFonts w:ascii="Verdana" w:eastAsia="Times New Roman" w:hAnsi="Verdana" w:cs="Times New Roman"/>
      <w:bCs/>
      <w:i/>
      <w:iCs/>
      <w:color w:val="auto"/>
      <w:sz w:val="20"/>
      <w:szCs w:val="20"/>
      <w:lang w:val="de-AT"/>
    </w:rPr>
  </w:style>
  <w:style w:type="character" w:customStyle="1" w:styleId="Heading9Char">
    <w:name w:val="Heading 9 Char"/>
    <w:basedOn w:val="DefaultParagraphFont"/>
    <w:link w:val="Heading9"/>
    <w:rsid w:val="00B92C8B"/>
    <w:rPr>
      <w:rFonts w:ascii="Verdana" w:eastAsia="Times New Roman" w:hAnsi="Verdana" w:cs="Arial"/>
      <w:bCs/>
      <w:color w:val="auto"/>
      <w:sz w:val="20"/>
      <w:szCs w:val="20"/>
      <w:lang w:val="de-AT"/>
    </w:rPr>
  </w:style>
  <w:style w:type="paragraph" w:styleId="Revision">
    <w:name w:val="Revision"/>
    <w:hidden/>
    <w:uiPriority w:val="99"/>
    <w:semiHidden/>
    <w:rsid w:val="00B92C8B"/>
    <w:pPr>
      <w:spacing w:after="0" w:line="240" w:lineRule="auto"/>
      <w:jc w:val="left"/>
    </w:pPr>
    <w:rPr>
      <w:rFonts w:ascii="Calibri" w:eastAsia="Calibri" w:hAnsi="Calibri" w:cs="Times New Roman"/>
      <w:color w:val="auto"/>
      <w:lang w:val="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072572">
      <w:bodyDiv w:val="1"/>
      <w:marLeft w:val="0"/>
      <w:marRight w:val="0"/>
      <w:marTop w:val="0"/>
      <w:marBottom w:val="0"/>
      <w:divBdr>
        <w:top w:val="none" w:sz="0" w:space="0" w:color="auto"/>
        <w:left w:val="none" w:sz="0" w:space="0" w:color="auto"/>
        <w:bottom w:val="none" w:sz="0" w:space="0" w:color="auto"/>
        <w:right w:val="none" w:sz="0" w:space="0" w:color="auto"/>
      </w:divBdr>
    </w:div>
    <w:div w:id="746465618">
      <w:bodyDiv w:val="1"/>
      <w:marLeft w:val="0"/>
      <w:marRight w:val="0"/>
      <w:marTop w:val="0"/>
      <w:marBottom w:val="0"/>
      <w:divBdr>
        <w:top w:val="none" w:sz="0" w:space="0" w:color="auto"/>
        <w:left w:val="none" w:sz="0" w:space="0" w:color="auto"/>
        <w:bottom w:val="none" w:sz="0" w:space="0" w:color="auto"/>
        <w:right w:val="none" w:sz="0" w:space="0" w:color="auto"/>
      </w:divBdr>
    </w:div>
    <w:div w:id="765153756">
      <w:bodyDiv w:val="1"/>
      <w:marLeft w:val="0"/>
      <w:marRight w:val="0"/>
      <w:marTop w:val="0"/>
      <w:marBottom w:val="0"/>
      <w:divBdr>
        <w:top w:val="none" w:sz="0" w:space="0" w:color="auto"/>
        <w:left w:val="none" w:sz="0" w:space="0" w:color="auto"/>
        <w:bottom w:val="none" w:sz="0" w:space="0" w:color="auto"/>
        <w:right w:val="none" w:sz="0" w:space="0" w:color="auto"/>
      </w:divBdr>
    </w:div>
    <w:div w:id="1544827863">
      <w:bodyDiv w:val="1"/>
      <w:marLeft w:val="0"/>
      <w:marRight w:val="0"/>
      <w:marTop w:val="0"/>
      <w:marBottom w:val="0"/>
      <w:divBdr>
        <w:top w:val="none" w:sz="0" w:space="0" w:color="auto"/>
        <w:left w:val="none" w:sz="0" w:space="0" w:color="auto"/>
        <w:bottom w:val="none" w:sz="0" w:space="0" w:color="auto"/>
        <w:right w:val="none" w:sz="0" w:space="0" w:color="auto"/>
      </w:divBdr>
    </w:div>
    <w:div w:id="1608466864">
      <w:bodyDiv w:val="1"/>
      <w:marLeft w:val="0"/>
      <w:marRight w:val="0"/>
      <w:marTop w:val="0"/>
      <w:marBottom w:val="0"/>
      <w:divBdr>
        <w:top w:val="none" w:sz="0" w:space="0" w:color="auto"/>
        <w:left w:val="none" w:sz="0" w:space="0" w:color="auto"/>
        <w:bottom w:val="none" w:sz="0" w:space="0" w:color="auto"/>
        <w:right w:val="none" w:sz="0" w:space="0" w:color="auto"/>
      </w:divBdr>
    </w:div>
    <w:div w:id="1811285742">
      <w:bodyDiv w:val="1"/>
      <w:marLeft w:val="0"/>
      <w:marRight w:val="0"/>
      <w:marTop w:val="0"/>
      <w:marBottom w:val="0"/>
      <w:divBdr>
        <w:top w:val="none" w:sz="0" w:space="0" w:color="auto"/>
        <w:left w:val="none" w:sz="0" w:space="0" w:color="auto"/>
        <w:bottom w:val="none" w:sz="0" w:space="0" w:color="auto"/>
        <w:right w:val="none" w:sz="0" w:space="0" w:color="auto"/>
      </w:divBdr>
    </w:div>
    <w:div w:id="1917667661">
      <w:bodyDiv w:val="1"/>
      <w:marLeft w:val="0"/>
      <w:marRight w:val="0"/>
      <w:marTop w:val="0"/>
      <w:marBottom w:val="0"/>
      <w:divBdr>
        <w:top w:val="none" w:sz="0" w:space="0" w:color="auto"/>
        <w:left w:val="none" w:sz="0" w:space="0" w:color="auto"/>
        <w:bottom w:val="none" w:sz="0" w:space="0" w:color="auto"/>
        <w:right w:val="none" w:sz="0" w:space="0" w:color="auto"/>
      </w:divBdr>
    </w:div>
    <w:div w:id="1955401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téma">
  <a:themeElements>
    <a:clrScheme name="iterreg color">
      <a:dk1>
        <a:srgbClr val="000000"/>
      </a:dk1>
      <a:lt1>
        <a:srgbClr val="FFFFFF"/>
      </a:lt1>
      <a:dk2>
        <a:srgbClr val="1F497D"/>
      </a:dk2>
      <a:lt2>
        <a:srgbClr val="8A898C"/>
      </a:lt2>
      <a:accent1>
        <a:srgbClr val="3C7486"/>
      </a:accent1>
      <a:accent2>
        <a:srgbClr val="365F91"/>
      </a:accent2>
      <a:accent3>
        <a:srgbClr val="4F81BD"/>
      </a:accent3>
      <a:accent4>
        <a:srgbClr val="98C222"/>
      </a:accent4>
      <a:accent5>
        <a:srgbClr val="17365D"/>
      </a:accent5>
      <a:accent6>
        <a:srgbClr val="FFC000"/>
      </a:accent6>
      <a:hlink>
        <a:srgbClr val="FFFFFF"/>
      </a:hlink>
      <a:folHlink>
        <a:srgbClr val="8A868C"/>
      </a:folHlink>
    </a:clrScheme>
    <a:fontScheme name="Interreg fonts">
      <a:majorFont>
        <a:latin typeface="Cambria"/>
        <a:ea typeface=""/>
        <a:cs typeface=""/>
      </a:majorFont>
      <a:minorFont>
        <a:latin typeface="Cambr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0F5F9F-FE3E-4B02-BB36-CD23290984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836</Words>
  <Characters>4768</Characters>
  <Application>Microsoft Office Word</Application>
  <DocSecurity>0</DocSecurity>
  <Lines>39</Lines>
  <Paragraphs>11</Paragraphs>
  <ScaleCrop>false</ScaleCrop>
  <HeadingPairs>
    <vt:vector size="6" baseType="variant">
      <vt:variant>
        <vt:lpstr>Title</vt:lpstr>
      </vt:variant>
      <vt:variant>
        <vt:i4>1</vt:i4>
      </vt:variant>
      <vt:variant>
        <vt:lpstr>Cím</vt:lpstr>
      </vt:variant>
      <vt:variant>
        <vt:i4>1</vt:i4>
      </vt:variant>
      <vt:variant>
        <vt:lpstr>Titel</vt:lpstr>
      </vt:variant>
      <vt:variant>
        <vt:i4>1</vt:i4>
      </vt:variant>
    </vt:vector>
  </HeadingPairs>
  <TitlesOfParts>
    <vt:vector size="3" baseType="lpstr">
      <vt:lpstr/>
      <vt:lpstr/>
      <vt:lpstr/>
    </vt:vector>
  </TitlesOfParts>
  <Company>KSZF</Company>
  <LinksUpToDate>false</LinksUpToDate>
  <CharactersWithSpaces>5593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Adgift</dc:creator>
  <cp:lastModifiedBy>Michal Pavlík</cp:lastModifiedBy>
  <cp:revision>2</cp:revision>
  <cp:lastPrinted>2021-12-15T13:41:00Z</cp:lastPrinted>
  <dcterms:created xsi:type="dcterms:W3CDTF">2021-12-17T10:22:00Z</dcterms:created>
  <dcterms:modified xsi:type="dcterms:W3CDTF">2021-12-17T10:22:00Z</dcterms:modified>
</cp:coreProperties>
</file>